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16783"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25ECEAC7"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0CF79423"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10FAACE7"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7BC7D781"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3CA37BE8"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66D5397D"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1D0B51D2"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564E9DDC"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210AE015"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39435355"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66E0A537" w14:textId="77777777" w:rsidR="001277AC" w:rsidRPr="00735A58" w:rsidRDefault="001277AC"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532F17CE" w14:textId="77777777" w:rsidR="001277AC" w:rsidRPr="00735A58" w:rsidRDefault="001277AC"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50B11818" w14:textId="77777777" w:rsidR="001277AC" w:rsidRPr="00735A58" w:rsidRDefault="001277AC"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34F63DE4"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65B12041"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572F41F1" w14:textId="77777777" w:rsidR="00321E26" w:rsidRPr="00735A58" w:rsidRDefault="00321E26" w:rsidP="00A64A85">
      <w:pPr>
        <w:spacing w:after="0" w:line="240" w:lineRule="auto"/>
        <w:ind w:firstLine="709"/>
        <w:contextualSpacing/>
        <w:jc w:val="both"/>
        <w:rPr>
          <w:rFonts w:ascii="Times New Roman" w:eastAsia="Calibri" w:hAnsi="Times New Roman" w:cs="Times New Roman"/>
          <w:color w:val="000000" w:themeColor="text1"/>
          <w:sz w:val="24"/>
          <w:szCs w:val="24"/>
        </w:rPr>
      </w:pPr>
    </w:p>
    <w:p w14:paraId="4B019CB5" w14:textId="77777777" w:rsidR="00321E26" w:rsidRPr="00735A58" w:rsidRDefault="00321E26" w:rsidP="00A64A85">
      <w:pPr>
        <w:spacing w:after="0" w:line="240" w:lineRule="auto"/>
        <w:contextualSpacing/>
        <w:jc w:val="center"/>
        <w:rPr>
          <w:rFonts w:ascii="Times New Roman" w:eastAsia="Calibri" w:hAnsi="Times New Roman" w:cs="Times New Roman"/>
          <w:color w:val="000000" w:themeColor="text1"/>
          <w:sz w:val="24"/>
          <w:szCs w:val="24"/>
        </w:rPr>
      </w:pPr>
      <w:r w:rsidRPr="00735A58">
        <w:rPr>
          <w:rFonts w:ascii="Times New Roman" w:eastAsia="Calibri" w:hAnsi="Times New Roman" w:cs="Times New Roman"/>
          <w:color w:val="000000" w:themeColor="text1"/>
          <w:sz w:val="24"/>
          <w:szCs w:val="24"/>
        </w:rPr>
        <w:t>Прогноз</w:t>
      </w:r>
    </w:p>
    <w:p w14:paraId="17E5A3A6"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r w:rsidRPr="00735A58">
        <w:rPr>
          <w:rFonts w:ascii="Times New Roman" w:eastAsia="Calibri" w:hAnsi="Times New Roman" w:cs="Times New Roman"/>
          <w:bCs/>
          <w:color w:val="000000" w:themeColor="text1"/>
          <w:sz w:val="24"/>
          <w:szCs w:val="24"/>
        </w:rPr>
        <w:t>социально-экономического развития</w:t>
      </w:r>
    </w:p>
    <w:p w14:paraId="5FC3CD40" w14:textId="77777777" w:rsidR="00D42E37"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r w:rsidRPr="00735A58">
        <w:rPr>
          <w:rFonts w:ascii="Times New Roman" w:eastAsia="Calibri" w:hAnsi="Times New Roman" w:cs="Times New Roman"/>
          <w:bCs/>
          <w:color w:val="000000" w:themeColor="text1"/>
          <w:sz w:val="24"/>
          <w:szCs w:val="24"/>
        </w:rPr>
        <w:t xml:space="preserve">муниципального </w:t>
      </w:r>
      <w:r w:rsidR="00D42E37" w:rsidRPr="00735A58">
        <w:rPr>
          <w:rFonts w:ascii="Times New Roman" w:eastAsia="Calibri" w:hAnsi="Times New Roman" w:cs="Times New Roman"/>
          <w:bCs/>
          <w:color w:val="000000" w:themeColor="text1"/>
          <w:sz w:val="24"/>
          <w:szCs w:val="24"/>
        </w:rPr>
        <w:t xml:space="preserve">района Белебеевский район Республики Башкортостан </w:t>
      </w:r>
    </w:p>
    <w:p w14:paraId="75A6080F" w14:textId="77777777" w:rsidR="00321E26" w:rsidRPr="00735A58" w:rsidRDefault="00D42E37" w:rsidP="00A64A85">
      <w:pPr>
        <w:spacing w:after="0" w:line="240" w:lineRule="auto"/>
        <w:jc w:val="center"/>
        <w:rPr>
          <w:rFonts w:ascii="Times New Roman" w:eastAsia="Calibri" w:hAnsi="Times New Roman" w:cs="Times New Roman"/>
          <w:bCs/>
          <w:color w:val="000000" w:themeColor="text1"/>
          <w:sz w:val="24"/>
          <w:szCs w:val="24"/>
        </w:rPr>
      </w:pPr>
      <w:r w:rsidRPr="00735A58">
        <w:rPr>
          <w:rFonts w:ascii="Times New Roman" w:eastAsia="Calibri" w:hAnsi="Times New Roman" w:cs="Times New Roman"/>
          <w:bCs/>
          <w:color w:val="000000" w:themeColor="text1"/>
          <w:sz w:val="24"/>
          <w:szCs w:val="24"/>
        </w:rPr>
        <w:t>на 202</w:t>
      </w:r>
      <w:r w:rsidR="00B56D4F" w:rsidRPr="00735A58">
        <w:rPr>
          <w:rFonts w:ascii="Times New Roman" w:eastAsia="Calibri" w:hAnsi="Times New Roman" w:cs="Times New Roman"/>
          <w:bCs/>
          <w:color w:val="000000" w:themeColor="text1"/>
          <w:sz w:val="24"/>
          <w:szCs w:val="24"/>
        </w:rPr>
        <w:t xml:space="preserve">6 </w:t>
      </w:r>
      <w:r w:rsidR="00321E26" w:rsidRPr="00735A58">
        <w:rPr>
          <w:rFonts w:ascii="Times New Roman" w:eastAsia="Calibri" w:hAnsi="Times New Roman" w:cs="Times New Roman"/>
          <w:bCs/>
          <w:color w:val="000000" w:themeColor="text1"/>
          <w:sz w:val="24"/>
          <w:szCs w:val="24"/>
        </w:rPr>
        <w:t xml:space="preserve">год и на плановый период </w:t>
      </w:r>
      <w:r w:rsidR="00B56D4F" w:rsidRPr="00735A58">
        <w:rPr>
          <w:rFonts w:ascii="Times New Roman" w:eastAsia="Calibri" w:hAnsi="Times New Roman" w:cs="Times New Roman"/>
          <w:bCs/>
          <w:color w:val="000000" w:themeColor="text1"/>
          <w:sz w:val="24"/>
          <w:szCs w:val="24"/>
        </w:rPr>
        <w:t>2027 и</w:t>
      </w:r>
      <w:r w:rsidR="00AB2072" w:rsidRPr="00735A58">
        <w:rPr>
          <w:rFonts w:ascii="Times New Roman" w:eastAsia="Calibri" w:hAnsi="Times New Roman" w:cs="Times New Roman"/>
          <w:bCs/>
          <w:color w:val="000000" w:themeColor="text1"/>
          <w:sz w:val="24"/>
          <w:szCs w:val="24"/>
        </w:rPr>
        <w:t xml:space="preserve"> </w:t>
      </w:r>
      <w:r w:rsidR="00BB3D77" w:rsidRPr="00735A58">
        <w:rPr>
          <w:rFonts w:ascii="Times New Roman" w:eastAsia="Calibri" w:hAnsi="Times New Roman" w:cs="Times New Roman"/>
          <w:bCs/>
          <w:color w:val="000000" w:themeColor="text1"/>
          <w:sz w:val="24"/>
          <w:szCs w:val="24"/>
        </w:rPr>
        <w:t>202</w:t>
      </w:r>
      <w:r w:rsidRPr="00735A58">
        <w:rPr>
          <w:rFonts w:ascii="Times New Roman" w:eastAsia="Calibri" w:hAnsi="Times New Roman" w:cs="Times New Roman"/>
          <w:bCs/>
          <w:color w:val="000000" w:themeColor="text1"/>
          <w:sz w:val="24"/>
          <w:szCs w:val="24"/>
        </w:rPr>
        <w:t>8</w:t>
      </w:r>
      <w:r w:rsidR="00BB3D77" w:rsidRPr="00735A58">
        <w:rPr>
          <w:rFonts w:ascii="Times New Roman" w:eastAsia="Calibri" w:hAnsi="Times New Roman" w:cs="Times New Roman"/>
          <w:bCs/>
          <w:color w:val="000000" w:themeColor="text1"/>
          <w:sz w:val="24"/>
          <w:szCs w:val="24"/>
        </w:rPr>
        <w:t xml:space="preserve"> год</w:t>
      </w:r>
      <w:r w:rsidR="00AB2072" w:rsidRPr="00735A58">
        <w:rPr>
          <w:rFonts w:ascii="Times New Roman" w:eastAsia="Calibri" w:hAnsi="Times New Roman" w:cs="Times New Roman"/>
          <w:bCs/>
          <w:color w:val="000000" w:themeColor="text1"/>
          <w:sz w:val="24"/>
          <w:szCs w:val="24"/>
        </w:rPr>
        <w:t xml:space="preserve">ов </w:t>
      </w:r>
    </w:p>
    <w:p w14:paraId="7D90124B"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1B1AC85A"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6D84D6F8"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1C37E3BA"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27282552"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4A2C90F5"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2AC1DC80"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6A34D7A4"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084190D0"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565D340F"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50A2FBA4"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179C9467"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6CF5F461"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32AD1996"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35BB5C25"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6FCACA4F"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51C034DB"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55B88EA6"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24454F06" w14:textId="77777777" w:rsidR="006809AA" w:rsidRPr="00735A58" w:rsidRDefault="006809AA" w:rsidP="00A64A85">
      <w:pPr>
        <w:spacing w:after="0" w:line="240" w:lineRule="auto"/>
        <w:jc w:val="center"/>
        <w:rPr>
          <w:rFonts w:ascii="Times New Roman" w:eastAsia="Calibri" w:hAnsi="Times New Roman" w:cs="Times New Roman"/>
          <w:bCs/>
          <w:color w:val="000000" w:themeColor="text1"/>
          <w:sz w:val="24"/>
          <w:szCs w:val="24"/>
        </w:rPr>
      </w:pPr>
    </w:p>
    <w:p w14:paraId="11F54F0E" w14:textId="77777777" w:rsidR="006809AA" w:rsidRPr="00735A58" w:rsidRDefault="006809AA" w:rsidP="00A64A85">
      <w:pPr>
        <w:spacing w:after="0" w:line="240" w:lineRule="auto"/>
        <w:jc w:val="center"/>
        <w:rPr>
          <w:rFonts w:ascii="Times New Roman" w:eastAsia="Calibri" w:hAnsi="Times New Roman" w:cs="Times New Roman"/>
          <w:bCs/>
          <w:color w:val="000000" w:themeColor="text1"/>
          <w:sz w:val="24"/>
          <w:szCs w:val="24"/>
        </w:rPr>
      </w:pPr>
    </w:p>
    <w:p w14:paraId="0AE69691" w14:textId="77777777" w:rsidR="006809AA" w:rsidRPr="00735A58" w:rsidRDefault="006809AA" w:rsidP="00A64A85">
      <w:pPr>
        <w:spacing w:after="0" w:line="240" w:lineRule="auto"/>
        <w:jc w:val="center"/>
        <w:rPr>
          <w:rFonts w:ascii="Times New Roman" w:eastAsia="Calibri" w:hAnsi="Times New Roman" w:cs="Times New Roman"/>
          <w:bCs/>
          <w:color w:val="000000" w:themeColor="text1"/>
          <w:sz w:val="24"/>
          <w:szCs w:val="24"/>
        </w:rPr>
      </w:pPr>
    </w:p>
    <w:p w14:paraId="4B2B0148" w14:textId="77777777" w:rsidR="006809AA" w:rsidRPr="00735A58" w:rsidRDefault="006809AA" w:rsidP="00A64A85">
      <w:pPr>
        <w:spacing w:after="0" w:line="240" w:lineRule="auto"/>
        <w:jc w:val="center"/>
        <w:rPr>
          <w:rFonts w:ascii="Times New Roman" w:eastAsia="Calibri" w:hAnsi="Times New Roman" w:cs="Times New Roman"/>
          <w:bCs/>
          <w:color w:val="000000" w:themeColor="text1"/>
          <w:sz w:val="24"/>
          <w:szCs w:val="24"/>
        </w:rPr>
      </w:pPr>
    </w:p>
    <w:p w14:paraId="4BDD015F" w14:textId="77777777" w:rsidR="006809AA" w:rsidRPr="00735A58" w:rsidRDefault="006809AA" w:rsidP="00A64A85">
      <w:pPr>
        <w:spacing w:after="0" w:line="240" w:lineRule="auto"/>
        <w:jc w:val="center"/>
        <w:rPr>
          <w:rFonts w:ascii="Times New Roman" w:eastAsia="Calibri" w:hAnsi="Times New Roman" w:cs="Times New Roman"/>
          <w:bCs/>
          <w:color w:val="000000" w:themeColor="text1"/>
          <w:sz w:val="24"/>
          <w:szCs w:val="24"/>
        </w:rPr>
      </w:pPr>
    </w:p>
    <w:p w14:paraId="788A67A9" w14:textId="77777777" w:rsidR="006809AA" w:rsidRPr="00735A58" w:rsidRDefault="006809AA" w:rsidP="00A64A85">
      <w:pPr>
        <w:spacing w:after="0" w:line="240" w:lineRule="auto"/>
        <w:jc w:val="center"/>
        <w:rPr>
          <w:rFonts w:ascii="Times New Roman" w:eastAsia="Calibri" w:hAnsi="Times New Roman" w:cs="Times New Roman"/>
          <w:bCs/>
          <w:color w:val="000000" w:themeColor="text1"/>
          <w:sz w:val="24"/>
          <w:szCs w:val="24"/>
        </w:rPr>
      </w:pPr>
    </w:p>
    <w:p w14:paraId="70B7A98A" w14:textId="77777777" w:rsidR="006809AA" w:rsidRPr="00735A58" w:rsidRDefault="006809AA" w:rsidP="00A64A85">
      <w:pPr>
        <w:spacing w:after="0" w:line="240" w:lineRule="auto"/>
        <w:jc w:val="center"/>
        <w:rPr>
          <w:rFonts w:ascii="Times New Roman" w:eastAsia="Calibri" w:hAnsi="Times New Roman" w:cs="Times New Roman"/>
          <w:bCs/>
          <w:color w:val="000000" w:themeColor="text1"/>
          <w:sz w:val="24"/>
          <w:szCs w:val="24"/>
        </w:rPr>
      </w:pPr>
    </w:p>
    <w:p w14:paraId="50F009BE"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23B2AC8B" w14:textId="77777777" w:rsidR="00321E26" w:rsidRPr="00735A58" w:rsidRDefault="00321E26" w:rsidP="00A64A85">
      <w:pPr>
        <w:spacing w:after="0" w:line="240" w:lineRule="auto"/>
        <w:jc w:val="center"/>
        <w:rPr>
          <w:rFonts w:ascii="Times New Roman" w:eastAsia="Calibri" w:hAnsi="Times New Roman" w:cs="Times New Roman"/>
          <w:bCs/>
          <w:color w:val="000000" w:themeColor="text1"/>
          <w:sz w:val="24"/>
          <w:szCs w:val="24"/>
        </w:rPr>
      </w:pPr>
    </w:p>
    <w:p w14:paraId="18922744" w14:textId="77777777" w:rsidR="00545875" w:rsidRPr="00735A58" w:rsidRDefault="00545875" w:rsidP="00A64A85">
      <w:pPr>
        <w:spacing w:after="0" w:line="240" w:lineRule="auto"/>
        <w:jc w:val="center"/>
        <w:rPr>
          <w:rFonts w:ascii="Times New Roman" w:eastAsia="Calibri" w:hAnsi="Times New Roman" w:cs="Times New Roman"/>
          <w:bCs/>
          <w:color w:val="000000" w:themeColor="text1"/>
          <w:sz w:val="24"/>
          <w:szCs w:val="24"/>
        </w:rPr>
      </w:pPr>
    </w:p>
    <w:p w14:paraId="39F91C38" w14:textId="77777777" w:rsidR="00545875" w:rsidRPr="00735A58" w:rsidRDefault="00545875" w:rsidP="00A64A85">
      <w:pPr>
        <w:spacing w:after="0" w:line="240" w:lineRule="auto"/>
        <w:jc w:val="center"/>
        <w:rPr>
          <w:rFonts w:ascii="Times New Roman" w:eastAsia="Calibri" w:hAnsi="Times New Roman" w:cs="Times New Roman"/>
          <w:bCs/>
          <w:color w:val="000000" w:themeColor="text1"/>
          <w:sz w:val="24"/>
          <w:szCs w:val="24"/>
        </w:rPr>
      </w:pPr>
    </w:p>
    <w:p w14:paraId="24BC52E2" w14:textId="77777777" w:rsidR="00545875" w:rsidRPr="00735A58" w:rsidRDefault="00545875" w:rsidP="00A64A85">
      <w:pPr>
        <w:spacing w:after="0" w:line="240" w:lineRule="auto"/>
        <w:jc w:val="center"/>
        <w:rPr>
          <w:rFonts w:ascii="Times New Roman" w:eastAsia="Calibri" w:hAnsi="Times New Roman" w:cs="Times New Roman"/>
          <w:bCs/>
          <w:color w:val="000000" w:themeColor="text1"/>
          <w:sz w:val="24"/>
          <w:szCs w:val="24"/>
        </w:rPr>
      </w:pPr>
    </w:p>
    <w:p w14:paraId="67C466F7" w14:textId="77777777" w:rsidR="00545875" w:rsidRPr="00735A58" w:rsidRDefault="00545875" w:rsidP="00A64A85">
      <w:pPr>
        <w:spacing w:after="0" w:line="240" w:lineRule="auto"/>
        <w:jc w:val="center"/>
        <w:rPr>
          <w:rFonts w:ascii="Times New Roman" w:eastAsia="Calibri" w:hAnsi="Times New Roman" w:cs="Times New Roman"/>
          <w:bCs/>
          <w:color w:val="000000" w:themeColor="text1"/>
          <w:sz w:val="24"/>
          <w:szCs w:val="24"/>
        </w:rPr>
      </w:pPr>
    </w:p>
    <w:p w14:paraId="74AEFAC7" w14:textId="77777777" w:rsidR="00A602A6" w:rsidRPr="00735A58" w:rsidRDefault="00A602A6" w:rsidP="00A64A85">
      <w:pPr>
        <w:spacing w:after="0" w:line="240" w:lineRule="auto"/>
        <w:jc w:val="center"/>
        <w:rPr>
          <w:rFonts w:ascii="Times New Roman" w:eastAsia="Calibri" w:hAnsi="Times New Roman" w:cs="Times New Roman"/>
          <w:bCs/>
          <w:color w:val="000000" w:themeColor="text1"/>
          <w:sz w:val="24"/>
          <w:szCs w:val="24"/>
        </w:rPr>
      </w:pPr>
    </w:p>
    <w:p w14:paraId="77D79774" w14:textId="77777777" w:rsidR="00DE2495" w:rsidRPr="00735A58" w:rsidRDefault="00DE2495" w:rsidP="00A64A85">
      <w:pPr>
        <w:keepNext/>
        <w:spacing w:after="0" w:line="240" w:lineRule="auto"/>
        <w:ind w:firstLine="709"/>
        <w:jc w:val="center"/>
        <w:outlineLvl w:val="6"/>
        <w:rPr>
          <w:rFonts w:ascii="Times New Roman" w:hAnsi="Times New Roman" w:cs="Times New Roman"/>
          <w:bCs/>
          <w:color w:val="000000" w:themeColor="text1"/>
          <w:sz w:val="24"/>
          <w:szCs w:val="24"/>
        </w:rPr>
      </w:pPr>
      <w:r w:rsidRPr="00735A58">
        <w:rPr>
          <w:rFonts w:ascii="Times New Roman" w:hAnsi="Times New Roman" w:cs="Times New Roman"/>
          <w:bCs/>
          <w:color w:val="000000" w:themeColor="text1"/>
          <w:sz w:val="24"/>
          <w:szCs w:val="24"/>
        </w:rPr>
        <w:lastRenderedPageBreak/>
        <w:t>Введение</w:t>
      </w:r>
    </w:p>
    <w:p w14:paraId="24DA4463" w14:textId="77777777" w:rsidR="00F6683F" w:rsidRPr="00735A58" w:rsidRDefault="00F6683F" w:rsidP="00A64A85">
      <w:pPr>
        <w:keepNext/>
        <w:spacing w:after="0" w:line="240" w:lineRule="auto"/>
        <w:ind w:firstLine="709"/>
        <w:jc w:val="both"/>
        <w:outlineLvl w:val="6"/>
        <w:rPr>
          <w:rFonts w:ascii="Times New Roman" w:hAnsi="Times New Roman" w:cs="Times New Roman"/>
          <w:bCs/>
          <w:color w:val="000000" w:themeColor="text1"/>
          <w:sz w:val="24"/>
          <w:szCs w:val="24"/>
        </w:rPr>
      </w:pPr>
    </w:p>
    <w:p w14:paraId="647E5E8F" w14:textId="77777777" w:rsidR="00DE2495" w:rsidRPr="00735A58" w:rsidRDefault="00DE2495"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Прогноз социально-экономического развития </w:t>
      </w:r>
      <w:r w:rsidR="00B00B00" w:rsidRPr="00735A58">
        <w:rPr>
          <w:rFonts w:ascii="Times New Roman" w:hAnsi="Times New Roman" w:cs="Times New Roman"/>
          <w:color w:val="000000" w:themeColor="text1"/>
          <w:sz w:val="24"/>
          <w:szCs w:val="24"/>
        </w:rPr>
        <w:t xml:space="preserve">муниципального района Белебеевский район </w:t>
      </w:r>
      <w:r w:rsidRPr="00735A58">
        <w:rPr>
          <w:rFonts w:ascii="Times New Roman" w:hAnsi="Times New Roman" w:cs="Times New Roman"/>
          <w:color w:val="000000" w:themeColor="text1"/>
          <w:sz w:val="24"/>
          <w:szCs w:val="24"/>
        </w:rPr>
        <w:t>Республики Башкортостан на 202</w:t>
      </w:r>
      <w:r w:rsidR="00212078" w:rsidRPr="00735A58">
        <w:rPr>
          <w:rFonts w:ascii="Times New Roman" w:hAnsi="Times New Roman" w:cs="Times New Roman"/>
          <w:color w:val="000000" w:themeColor="text1"/>
          <w:sz w:val="24"/>
          <w:szCs w:val="24"/>
        </w:rPr>
        <w:t>6</w:t>
      </w:r>
      <w:r w:rsidRPr="00735A58">
        <w:rPr>
          <w:rFonts w:ascii="Times New Roman" w:hAnsi="Times New Roman" w:cs="Times New Roman"/>
          <w:color w:val="000000" w:themeColor="text1"/>
          <w:sz w:val="24"/>
          <w:szCs w:val="24"/>
        </w:rPr>
        <w:t xml:space="preserve"> год и на плановый период 202</w:t>
      </w:r>
      <w:r w:rsidR="00212078" w:rsidRPr="00735A58">
        <w:rPr>
          <w:rFonts w:ascii="Times New Roman" w:hAnsi="Times New Roman" w:cs="Times New Roman"/>
          <w:color w:val="000000" w:themeColor="text1"/>
          <w:sz w:val="24"/>
          <w:szCs w:val="24"/>
        </w:rPr>
        <w:t>7</w:t>
      </w:r>
      <w:r w:rsidR="00AB2072" w:rsidRPr="00735A58">
        <w:rPr>
          <w:rFonts w:ascii="Times New Roman" w:hAnsi="Times New Roman" w:cs="Times New Roman"/>
          <w:color w:val="000000" w:themeColor="text1"/>
          <w:sz w:val="24"/>
          <w:szCs w:val="24"/>
        </w:rPr>
        <w:t xml:space="preserve"> и</w:t>
      </w:r>
      <w:r w:rsidR="00BB3D77" w:rsidRPr="00735A58">
        <w:rPr>
          <w:rFonts w:ascii="Times New Roman" w:hAnsi="Times New Roman" w:cs="Times New Roman"/>
          <w:color w:val="000000" w:themeColor="text1"/>
          <w:sz w:val="24"/>
          <w:szCs w:val="24"/>
        </w:rPr>
        <w:t xml:space="preserve"> 202</w:t>
      </w:r>
      <w:r w:rsidR="00212078" w:rsidRPr="00735A58">
        <w:rPr>
          <w:rFonts w:ascii="Times New Roman" w:hAnsi="Times New Roman" w:cs="Times New Roman"/>
          <w:color w:val="000000" w:themeColor="text1"/>
          <w:sz w:val="24"/>
          <w:szCs w:val="24"/>
        </w:rPr>
        <w:t>8</w:t>
      </w:r>
      <w:r w:rsidRPr="00735A58">
        <w:rPr>
          <w:rFonts w:ascii="Times New Roman" w:hAnsi="Times New Roman" w:cs="Times New Roman"/>
          <w:color w:val="000000" w:themeColor="text1"/>
          <w:sz w:val="24"/>
          <w:szCs w:val="24"/>
        </w:rPr>
        <w:t xml:space="preserve"> год</w:t>
      </w:r>
      <w:r w:rsidR="00AB2072" w:rsidRPr="00735A58">
        <w:rPr>
          <w:rFonts w:ascii="Times New Roman" w:hAnsi="Times New Roman" w:cs="Times New Roman"/>
          <w:color w:val="000000" w:themeColor="text1"/>
          <w:sz w:val="24"/>
          <w:szCs w:val="24"/>
        </w:rPr>
        <w:t>ов</w:t>
      </w:r>
      <w:r w:rsidR="00B00B00" w:rsidRPr="00735A58">
        <w:rPr>
          <w:rFonts w:ascii="Times New Roman" w:hAnsi="Times New Roman" w:cs="Times New Roman"/>
          <w:color w:val="000000" w:themeColor="text1"/>
          <w:sz w:val="24"/>
          <w:szCs w:val="24"/>
        </w:rPr>
        <w:t xml:space="preserve"> </w:t>
      </w:r>
      <w:r w:rsidRPr="00735A58">
        <w:rPr>
          <w:rFonts w:ascii="Times New Roman" w:hAnsi="Times New Roman" w:cs="Times New Roman"/>
          <w:color w:val="000000" w:themeColor="text1"/>
          <w:sz w:val="24"/>
          <w:szCs w:val="24"/>
        </w:rPr>
        <w:t>(далее – прогноз социально-экономического развития) подготовлен в соответствии с</w:t>
      </w:r>
      <w:r w:rsidR="00AF1AF5" w:rsidRPr="00735A58">
        <w:rPr>
          <w:rFonts w:ascii="Times New Roman" w:hAnsi="Times New Roman" w:cs="Times New Roman"/>
          <w:color w:val="000000" w:themeColor="text1"/>
          <w:sz w:val="24"/>
          <w:szCs w:val="24"/>
        </w:rPr>
        <w:t xml:space="preserve"> Федеральным законом  «О стратегическом планировании в </w:t>
      </w:r>
      <w:r w:rsidR="00220869" w:rsidRPr="00735A58">
        <w:rPr>
          <w:rFonts w:ascii="Times New Roman" w:hAnsi="Times New Roman" w:cs="Times New Roman"/>
          <w:color w:val="000000" w:themeColor="text1"/>
          <w:sz w:val="24"/>
          <w:szCs w:val="24"/>
        </w:rPr>
        <w:t>Р</w:t>
      </w:r>
      <w:r w:rsidR="00AF1AF5" w:rsidRPr="00735A58">
        <w:rPr>
          <w:rFonts w:ascii="Times New Roman" w:hAnsi="Times New Roman" w:cs="Times New Roman"/>
          <w:color w:val="000000" w:themeColor="text1"/>
          <w:sz w:val="24"/>
          <w:szCs w:val="24"/>
        </w:rPr>
        <w:t xml:space="preserve">оссийской Федерации», </w:t>
      </w:r>
      <w:r w:rsidRPr="00735A58">
        <w:rPr>
          <w:rFonts w:ascii="Times New Roman" w:hAnsi="Times New Roman" w:cs="Times New Roman"/>
          <w:color w:val="000000" w:themeColor="text1"/>
          <w:sz w:val="24"/>
          <w:szCs w:val="24"/>
        </w:rPr>
        <w:t>законами Республики Башкортостан «О стратегическом планировании в Республике Башкортостан», «О бюджетном процессе в Республике Башкортостан»</w:t>
      </w:r>
      <w:r w:rsidR="00220869" w:rsidRPr="00735A58">
        <w:rPr>
          <w:rFonts w:ascii="Times New Roman" w:hAnsi="Times New Roman" w:cs="Times New Roman"/>
          <w:color w:val="000000" w:themeColor="text1"/>
          <w:sz w:val="24"/>
          <w:szCs w:val="24"/>
        </w:rPr>
        <w:t>,</w:t>
      </w:r>
      <w:r w:rsidRPr="00735A58">
        <w:rPr>
          <w:rFonts w:ascii="Times New Roman" w:hAnsi="Times New Roman" w:cs="Times New Roman"/>
          <w:color w:val="000000" w:themeColor="text1"/>
          <w:sz w:val="24"/>
          <w:szCs w:val="24"/>
        </w:rPr>
        <w:t xml:space="preserve"> постановлением Правительства Рес</w:t>
      </w:r>
      <w:r w:rsidR="00AF1AF5" w:rsidRPr="00735A58">
        <w:rPr>
          <w:rFonts w:ascii="Times New Roman" w:hAnsi="Times New Roman" w:cs="Times New Roman"/>
          <w:color w:val="000000" w:themeColor="text1"/>
          <w:sz w:val="24"/>
          <w:szCs w:val="24"/>
        </w:rPr>
        <w:t xml:space="preserve">публики Башкортостан от 30 июля </w:t>
      </w:r>
      <w:r w:rsidRPr="00735A58">
        <w:rPr>
          <w:rFonts w:ascii="Times New Roman" w:hAnsi="Times New Roman" w:cs="Times New Roman"/>
          <w:color w:val="000000" w:themeColor="text1"/>
          <w:sz w:val="24"/>
          <w:szCs w:val="24"/>
        </w:rPr>
        <w:t>2019 года №</w:t>
      </w:r>
      <w:r w:rsidRPr="00735A58">
        <w:rPr>
          <w:rFonts w:ascii="Times New Roman" w:hAnsi="Times New Roman" w:cs="Times New Roman"/>
          <w:color w:val="000000" w:themeColor="text1"/>
          <w:sz w:val="24"/>
          <w:szCs w:val="24"/>
          <w:lang w:val="en-US"/>
        </w:rPr>
        <w:t> </w:t>
      </w:r>
      <w:r w:rsidRPr="00735A58">
        <w:rPr>
          <w:rFonts w:ascii="Times New Roman" w:hAnsi="Times New Roman" w:cs="Times New Roman"/>
          <w:color w:val="000000" w:themeColor="text1"/>
          <w:sz w:val="24"/>
          <w:szCs w:val="24"/>
        </w:rPr>
        <w:t>454 «О порядке разработки и корректировки прогнозов социально-экономического развития Республики Башкортостан на среднесрочный и долгосрочный периоды»</w:t>
      </w:r>
      <w:r w:rsidR="00AF1AF5" w:rsidRPr="00735A58">
        <w:rPr>
          <w:rFonts w:ascii="Times New Roman" w:hAnsi="Times New Roman" w:cs="Times New Roman"/>
          <w:color w:val="000000" w:themeColor="text1"/>
          <w:sz w:val="24"/>
          <w:szCs w:val="24"/>
        </w:rPr>
        <w:t>, постановлением Администрации муниципального района Белебеевский район Республики Башкортостан от 31 июля 2015 года  № 1579  «Об утверждении  порядка разработки, корректировки, осуществления мониторинга и контроля  реализации прогнозов социально-экономического развития муниципального района Белебеевский район Республики Башкортостан на долгосрочный и среднесрочный период</w:t>
      </w:r>
      <w:r w:rsidR="00BD4B1D" w:rsidRPr="00735A58">
        <w:rPr>
          <w:rFonts w:ascii="Times New Roman" w:hAnsi="Times New Roman" w:cs="Times New Roman"/>
          <w:color w:val="000000" w:themeColor="text1"/>
          <w:sz w:val="24"/>
          <w:szCs w:val="24"/>
        </w:rPr>
        <w:t>»</w:t>
      </w:r>
      <w:r w:rsidRPr="00735A58">
        <w:rPr>
          <w:rFonts w:ascii="Times New Roman" w:hAnsi="Times New Roman" w:cs="Times New Roman"/>
          <w:color w:val="000000" w:themeColor="text1"/>
          <w:sz w:val="24"/>
          <w:szCs w:val="24"/>
        </w:rPr>
        <w:t>.</w:t>
      </w:r>
    </w:p>
    <w:p w14:paraId="5EFE708F" w14:textId="77777777" w:rsidR="00DE2495" w:rsidRPr="00735A58" w:rsidRDefault="00DE2495"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Разработка прогноза социально-экономического развития осуществлялась</w:t>
      </w:r>
      <w:r w:rsidR="00212078" w:rsidRPr="00735A58">
        <w:rPr>
          <w:rFonts w:ascii="Times New Roman" w:hAnsi="Times New Roman" w:cs="Times New Roman"/>
          <w:color w:val="000000" w:themeColor="text1"/>
          <w:sz w:val="24"/>
          <w:szCs w:val="24"/>
        </w:rPr>
        <w:t xml:space="preserve"> на базе статистических, ведомственных данных муниципального района за ряд предыдущих лет, итогов социально-экономического развития Белебеевского района за 2024 год и первое полугодие 2025 года,</w:t>
      </w:r>
      <w:r w:rsidRPr="00735A58">
        <w:rPr>
          <w:rFonts w:ascii="Times New Roman" w:hAnsi="Times New Roman" w:cs="Times New Roman"/>
          <w:color w:val="000000" w:themeColor="text1"/>
          <w:sz w:val="24"/>
          <w:szCs w:val="24"/>
        </w:rPr>
        <w:t xml:space="preserve"> исходя из ориентиров и приоритетов, обозначенных в </w:t>
      </w:r>
      <w:r w:rsidR="0008626A" w:rsidRPr="00735A58">
        <w:rPr>
          <w:rFonts w:ascii="Times New Roman" w:hAnsi="Times New Roman" w:cs="Times New Roman"/>
          <w:color w:val="000000" w:themeColor="text1"/>
          <w:sz w:val="24"/>
          <w:szCs w:val="24"/>
        </w:rPr>
        <w:t>Указ</w:t>
      </w:r>
      <w:r w:rsidR="00DB3865" w:rsidRPr="00735A58">
        <w:rPr>
          <w:rFonts w:ascii="Times New Roman" w:hAnsi="Times New Roman" w:cs="Times New Roman"/>
          <w:color w:val="000000" w:themeColor="text1"/>
          <w:sz w:val="24"/>
          <w:szCs w:val="24"/>
        </w:rPr>
        <w:t>е</w:t>
      </w:r>
      <w:r w:rsidR="0008626A" w:rsidRPr="00735A58">
        <w:rPr>
          <w:rFonts w:ascii="Times New Roman" w:hAnsi="Times New Roman" w:cs="Times New Roman"/>
          <w:color w:val="000000" w:themeColor="text1"/>
          <w:sz w:val="24"/>
          <w:szCs w:val="24"/>
        </w:rPr>
        <w:t xml:space="preserve"> Президента Российской Федерации </w:t>
      </w:r>
      <w:r w:rsidR="00BB3D77" w:rsidRPr="00735A58">
        <w:rPr>
          <w:rFonts w:ascii="Times New Roman" w:hAnsi="Times New Roman" w:cs="Times New Roman"/>
          <w:color w:val="000000" w:themeColor="text1"/>
          <w:sz w:val="24"/>
          <w:szCs w:val="24"/>
        </w:rPr>
        <w:t>от 07 мая 2024 года N 309 "О национальных целях развития Российской Федерации на период до 2030 года и на перспективу до 2036 года"</w:t>
      </w:r>
      <w:r w:rsidR="0008626A" w:rsidRPr="00735A58">
        <w:rPr>
          <w:rFonts w:ascii="Times New Roman" w:hAnsi="Times New Roman" w:cs="Times New Roman"/>
          <w:color w:val="000000" w:themeColor="text1"/>
          <w:sz w:val="24"/>
          <w:szCs w:val="24"/>
        </w:rPr>
        <w:t xml:space="preserve">, </w:t>
      </w:r>
      <w:r w:rsidRPr="00735A58">
        <w:rPr>
          <w:rFonts w:ascii="Times New Roman" w:hAnsi="Times New Roman" w:cs="Times New Roman"/>
          <w:color w:val="000000" w:themeColor="text1"/>
          <w:sz w:val="24"/>
          <w:szCs w:val="24"/>
        </w:rPr>
        <w:t>Стратегии социально-экономического развития Республики Башкортостан на период до 2030 года,</w:t>
      </w:r>
      <w:r w:rsidR="00BD4B1D" w:rsidRPr="00735A58">
        <w:rPr>
          <w:rFonts w:ascii="Times New Roman" w:hAnsi="Times New Roman" w:cs="Times New Roman"/>
          <w:color w:val="000000" w:themeColor="text1"/>
          <w:sz w:val="24"/>
          <w:szCs w:val="24"/>
        </w:rPr>
        <w:t xml:space="preserve"> </w:t>
      </w:r>
      <w:r w:rsidR="008626AE" w:rsidRPr="00735A58">
        <w:rPr>
          <w:rFonts w:ascii="Times New Roman" w:hAnsi="Times New Roman" w:cs="Times New Roman"/>
          <w:color w:val="000000" w:themeColor="text1"/>
          <w:sz w:val="24"/>
          <w:szCs w:val="24"/>
        </w:rPr>
        <w:t>С</w:t>
      </w:r>
      <w:r w:rsidR="00BD4B1D" w:rsidRPr="00735A58">
        <w:rPr>
          <w:rFonts w:ascii="Times New Roman" w:hAnsi="Times New Roman" w:cs="Times New Roman"/>
          <w:color w:val="000000" w:themeColor="text1"/>
          <w:sz w:val="24"/>
          <w:szCs w:val="24"/>
        </w:rPr>
        <w:t>тратегии социально-экономического развития муниципального района Белебеевский район Республики Башкортостан до 2030 года,</w:t>
      </w:r>
      <w:r w:rsidRPr="00735A58">
        <w:rPr>
          <w:rFonts w:ascii="Times New Roman" w:hAnsi="Times New Roman" w:cs="Times New Roman"/>
          <w:color w:val="000000" w:themeColor="text1"/>
          <w:sz w:val="24"/>
          <w:szCs w:val="24"/>
        </w:rPr>
        <w:t xml:space="preserve"> государственных</w:t>
      </w:r>
      <w:r w:rsidR="008626AE" w:rsidRPr="00735A58">
        <w:rPr>
          <w:rFonts w:ascii="Times New Roman" w:hAnsi="Times New Roman" w:cs="Times New Roman"/>
          <w:color w:val="000000" w:themeColor="text1"/>
          <w:sz w:val="24"/>
          <w:szCs w:val="24"/>
        </w:rPr>
        <w:t>, муниципальных</w:t>
      </w:r>
      <w:r w:rsidRPr="00735A58">
        <w:rPr>
          <w:rFonts w:ascii="Times New Roman" w:hAnsi="Times New Roman" w:cs="Times New Roman"/>
          <w:color w:val="000000" w:themeColor="text1"/>
          <w:sz w:val="24"/>
          <w:szCs w:val="24"/>
        </w:rPr>
        <w:t xml:space="preserve"> программах и иных программных документах по развитию отдельных видов экономической деятельности и социальной сферы, национальных целей развития, поставленных Президентом Российской Федерации и Главой Республики Башкортостан</w:t>
      </w:r>
      <w:r w:rsidR="00BD4B1D" w:rsidRPr="00735A58">
        <w:rPr>
          <w:rFonts w:ascii="Times New Roman" w:hAnsi="Times New Roman" w:cs="Times New Roman"/>
          <w:color w:val="000000" w:themeColor="text1"/>
          <w:sz w:val="24"/>
          <w:szCs w:val="24"/>
        </w:rPr>
        <w:t xml:space="preserve">, с учетом комплекса мер, направленных на обеспечение устойчивого развития экономики </w:t>
      </w:r>
      <w:r w:rsidR="0008626A" w:rsidRPr="00735A58">
        <w:rPr>
          <w:rFonts w:ascii="Times New Roman" w:hAnsi="Times New Roman" w:cs="Times New Roman"/>
          <w:color w:val="000000" w:themeColor="text1"/>
          <w:sz w:val="24"/>
          <w:szCs w:val="24"/>
        </w:rPr>
        <w:t xml:space="preserve">в условиях </w:t>
      </w:r>
      <w:r w:rsidR="00BD4B1D" w:rsidRPr="00735A58">
        <w:rPr>
          <w:rFonts w:ascii="Times New Roman" w:hAnsi="Times New Roman" w:cs="Times New Roman"/>
          <w:color w:val="000000" w:themeColor="text1"/>
          <w:sz w:val="24"/>
          <w:szCs w:val="24"/>
        </w:rPr>
        <w:t xml:space="preserve">внешних факторов.  </w:t>
      </w:r>
    </w:p>
    <w:p w14:paraId="62310B45" w14:textId="77777777" w:rsidR="00251FC7" w:rsidRPr="00735A58" w:rsidRDefault="00DE2495"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При разработке прогноза социально-экономического развития использованы сценарные усл</w:t>
      </w:r>
      <w:r w:rsidR="00AF1AF5" w:rsidRPr="00735A58">
        <w:rPr>
          <w:rFonts w:ascii="Times New Roman" w:hAnsi="Times New Roman" w:cs="Times New Roman"/>
          <w:color w:val="000000" w:themeColor="text1"/>
          <w:sz w:val="24"/>
          <w:szCs w:val="24"/>
        </w:rPr>
        <w:t xml:space="preserve">овия функционирования экономики </w:t>
      </w:r>
      <w:r w:rsidRPr="00735A58">
        <w:rPr>
          <w:rFonts w:ascii="Times New Roman" w:hAnsi="Times New Roman" w:cs="Times New Roman"/>
          <w:color w:val="000000" w:themeColor="text1"/>
          <w:sz w:val="24"/>
          <w:szCs w:val="24"/>
        </w:rPr>
        <w:t xml:space="preserve">на предстоящий период, одобренные Правительством Российской Федерации, учтены потенциал и тенденции социально-экономического развития </w:t>
      </w:r>
      <w:r w:rsidR="00AF1AF5" w:rsidRPr="00735A58">
        <w:rPr>
          <w:rFonts w:ascii="Times New Roman" w:hAnsi="Times New Roman" w:cs="Times New Roman"/>
          <w:color w:val="000000" w:themeColor="text1"/>
          <w:sz w:val="24"/>
          <w:szCs w:val="24"/>
        </w:rPr>
        <w:t>муниципального района</w:t>
      </w:r>
      <w:r w:rsidR="00BD4B1D" w:rsidRPr="00735A58">
        <w:rPr>
          <w:rFonts w:ascii="Times New Roman" w:hAnsi="Times New Roman" w:cs="Times New Roman"/>
          <w:color w:val="000000" w:themeColor="text1"/>
          <w:sz w:val="24"/>
          <w:szCs w:val="24"/>
        </w:rPr>
        <w:t xml:space="preserve"> Белебеевский район Республики Башкортостан</w:t>
      </w:r>
      <w:r w:rsidRPr="00735A58">
        <w:rPr>
          <w:rFonts w:ascii="Times New Roman" w:hAnsi="Times New Roman" w:cs="Times New Roman"/>
          <w:color w:val="000000" w:themeColor="text1"/>
          <w:sz w:val="24"/>
          <w:szCs w:val="24"/>
        </w:rPr>
        <w:t xml:space="preserve">, прогнозные данные предприятий и организаций </w:t>
      </w:r>
      <w:r w:rsidR="00AF1AF5" w:rsidRPr="00735A58">
        <w:rPr>
          <w:rFonts w:ascii="Times New Roman" w:hAnsi="Times New Roman" w:cs="Times New Roman"/>
          <w:color w:val="000000" w:themeColor="text1"/>
          <w:sz w:val="24"/>
          <w:szCs w:val="24"/>
        </w:rPr>
        <w:t>района</w:t>
      </w:r>
      <w:r w:rsidR="00BD4B1D" w:rsidRPr="00735A58">
        <w:rPr>
          <w:rFonts w:ascii="Times New Roman" w:hAnsi="Times New Roman" w:cs="Times New Roman"/>
          <w:color w:val="000000" w:themeColor="text1"/>
          <w:sz w:val="24"/>
          <w:szCs w:val="24"/>
        </w:rPr>
        <w:t>.</w:t>
      </w:r>
    </w:p>
    <w:p w14:paraId="0E8A306F" w14:textId="77777777" w:rsidR="00251FC7" w:rsidRPr="00735A58" w:rsidRDefault="00BD4B1D"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Прогноз социально-экономического развития разработан в </w:t>
      </w:r>
      <w:r w:rsidR="008626AE" w:rsidRPr="00735A58">
        <w:rPr>
          <w:rFonts w:ascii="Times New Roman" w:hAnsi="Times New Roman" w:cs="Times New Roman"/>
          <w:color w:val="000000" w:themeColor="text1"/>
          <w:sz w:val="24"/>
          <w:szCs w:val="24"/>
        </w:rPr>
        <w:t xml:space="preserve">двух вариантах: консервативный и </w:t>
      </w:r>
      <w:r w:rsidRPr="00735A58">
        <w:rPr>
          <w:rFonts w:ascii="Times New Roman" w:hAnsi="Times New Roman" w:cs="Times New Roman"/>
          <w:color w:val="000000" w:themeColor="text1"/>
          <w:sz w:val="24"/>
          <w:szCs w:val="24"/>
        </w:rPr>
        <w:t>базовый</w:t>
      </w:r>
      <w:r w:rsidR="008626AE" w:rsidRPr="00735A58">
        <w:rPr>
          <w:rFonts w:ascii="Times New Roman" w:hAnsi="Times New Roman" w:cs="Times New Roman"/>
          <w:color w:val="000000" w:themeColor="text1"/>
          <w:sz w:val="24"/>
          <w:szCs w:val="24"/>
        </w:rPr>
        <w:t>.</w:t>
      </w:r>
      <w:r w:rsidRPr="00735A58">
        <w:rPr>
          <w:rFonts w:ascii="Times New Roman" w:hAnsi="Times New Roman" w:cs="Times New Roman"/>
          <w:color w:val="000000" w:themeColor="text1"/>
          <w:sz w:val="24"/>
          <w:szCs w:val="24"/>
        </w:rPr>
        <w:t xml:space="preserve"> Базовый вариант описывает наиболее вероятный </w:t>
      </w:r>
      <w:r w:rsidR="00FA40F5" w:rsidRPr="00735A58">
        <w:rPr>
          <w:rFonts w:ascii="Times New Roman" w:hAnsi="Times New Roman" w:cs="Times New Roman"/>
          <w:color w:val="000000" w:themeColor="text1"/>
          <w:sz w:val="24"/>
          <w:szCs w:val="24"/>
        </w:rPr>
        <w:t>сценарий развития</w:t>
      </w:r>
      <w:r w:rsidRPr="00735A58">
        <w:rPr>
          <w:rFonts w:ascii="Times New Roman" w:hAnsi="Times New Roman" w:cs="Times New Roman"/>
          <w:color w:val="000000" w:themeColor="text1"/>
          <w:sz w:val="24"/>
          <w:szCs w:val="24"/>
        </w:rPr>
        <w:t xml:space="preserve"> российской экономики с учетом ожидаемых внешних условий и принимаемых </w:t>
      </w:r>
      <w:r w:rsidR="00807B7E" w:rsidRPr="00735A58">
        <w:rPr>
          <w:rFonts w:ascii="Times New Roman" w:hAnsi="Times New Roman" w:cs="Times New Roman"/>
          <w:color w:val="000000" w:themeColor="text1"/>
          <w:sz w:val="24"/>
          <w:szCs w:val="24"/>
        </w:rPr>
        <w:t>мер экономической политики</w:t>
      </w:r>
      <w:r w:rsidR="0008626A" w:rsidRPr="00735A58">
        <w:rPr>
          <w:rFonts w:ascii="Times New Roman" w:hAnsi="Times New Roman" w:cs="Times New Roman"/>
          <w:color w:val="000000" w:themeColor="text1"/>
          <w:sz w:val="24"/>
          <w:szCs w:val="24"/>
        </w:rPr>
        <w:t xml:space="preserve">, включая реализацию Общенационального плана действий, обеспечивающих восстановление занятости и доходов населения, рост экономики и долгосрочные структурные изменения в экономике. </w:t>
      </w:r>
    </w:p>
    <w:p w14:paraId="6670C80C" w14:textId="77777777" w:rsidR="00B838E2" w:rsidRPr="00735A58" w:rsidRDefault="00AB2072" w:rsidP="00A64A85">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базовом</w:t>
      </w:r>
      <w:r w:rsidR="0011110F" w:rsidRPr="00735A58">
        <w:rPr>
          <w:rFonts w:ascii="Times New Roman" w:eastAsia="Times New Roman" w:hAnsi="Times New Roman" w:cs="Times New Roman"/>
          <w:color w:val="000000" w:themeColor="text1"/>
          <w:sz w:val="24"/>
          <w:szCs w:val="24"/>
        </w:rPr>
        <w:t xml:space="preserve"> в</w:t>
      </w:r>
      <w:r w:rsidRPr="00735A58">
        <w:rPr>
          <w:rFonts w:ascii="Times New Roman" w:eastAsia="Times New Roman" w:hAnsi="Times New Roman" w:cs="Times New Roman"/>
          <w:color w:val="000000" w:themeColor="text1"/>
          <w:sz w:val="24"/>
          <w:szCs w:val="24"/>
        </w:rPr>
        <w:t xml:space="preserve">арианте прогноза согласно сценарным условиям социально-экономического развития Российской Федерации </w:t>
      </w:r>
      <w:r w:rsidR="00B838E2" w:rsidRPr="00735A58">
        <w:rPr>
          <w:rFonts w:ascii="Times New Roman" w:eastAsia="Times New Roman" w:hAnsi="Times New Roman" w:cs="Times New Roman"/>
          <w:color w:val="000000" w:themeColor="text1"/>
          <w:sz w:val="24"/>
          <w:szCs w:val="24"/>
        </w:rPr>
        <w:t>будет продолжаться процесс переориентации приоритетных направлений внешней торговли в сторону нейтральных и дружественных стран, экспорт будет восстанавливаться за счет развития соответствующих новых логистических и производственных цепочек. Среднесрочная траектория развития российской экономики также в основном будет определяться ростом внутреннего спроса (потребительского и инвестиционного). Важнейшим фактором роста продолжит оставаться развитие экономики предложения: расширение внутреннего производства и продол</w:t>
      </w:r>
      <w:r w:rsidR="00F5426A" w:rsidRPr="00735A58">
        <w:rPr>
          <w:rFonts w:ascii="Times New Roman" w:eastAsia="Times New Roman" w:hAnsi="Times New Roman" w:cs="Times New Roman"/>
          <w:color w:val="000000" w:themeColor="text1"/>
          <w:sz w:val="24"/>
          <w:szCs w:val="24"/>
        </w:rPr>
        <w:t xml:space="preserve">жение процесса импортозамещения. </w:t>
      </w:r>
    </w:p>
    <w:p w14:paraId="0FB75745" w14:textId="77777777" w:rsidR="00F5426A" w:rsidRPr="00735A58" w:rsidRDefault="00F5426A" w:rsidP="00A64A85">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Среднегодовой курс рубля в рамках базового сцена</w:t>
      </w:r>
      <w:r w:rsidR="00026ED0" w:rsidRPr="00735A58">
        <w:rPr>
          <w:rFonts w:ascii="Times New Roman" w:eastAsia="Times New Roman" w:hAnsi="Times New Roman" w:cs="Times New Roman"/>
          <w:color w:val="000000" w:themeColor="text1"/>
          <w:sz w:val="24"/>
          <w:szCs w:val="24"/>
        </w:rPr>
        <w:t>рия постепенно ослабляется: до 92</w:t>
      </w:r>
      <w:r w:rsidRPr="00735A58">
        <w:rPr>
          <w:rFonts w:ascii="Times New Roman" w:eastAsia="Times New Roman" w:hAnsi="Times New Roman" w:cs="Times New Roman"/>
          <w:color w:val="000000" w:themeColor="text1"/>
          <w:sz w:val="24"/>
          <w:szCs w:val="24"/>
        </w:rPr>
        <w:t>,2 руб. за доллар</w:t>
      </w:r>
      <w:r w:rsidR="00026ED0" w:rsidRPr="00735A58">
        <w:rPr>
          <w:rFonts w:ascii="Times New Roman" w:eastAsia="Times New Roman" w:hAnsi="Times New Roman" w:cs="Times New Roman"/>
          <w:color w:val="000000" w:themeColor="text1"/>
          <w:sz w:val="24"/>
          <w:szCs w:val="24"/>
        </w:rPr>
        <w:t xml:space="preserve"> США</w:t>
      </w:r>
      <w:r w:rsidRPr="00735A58">
        <w:rPr>
          <w:rFonts w:ascii="Times New Roman" w:eastAsia="Times New Roman" w:hAnsi="Times New Roman" w:cs="Times New Roman"/>
          <w:color w:val="000000" w:themeColor="text1"/>
          <w:sz w:val="24"/>
          <w:szCs w:val="24"/>
        </w:rPr>
        <w:t xml:space="preserve"> в 2026 году и </w:t>
      </w:r>
      <w:r w:rsidR="00026ED0" w:rsidRPr="00735A58">
        <w:rPr>
          <w:rFonts w:ascii="Times New Roman" w:eastAsia="Times New Roman" w:hAnsi="Times New Roman" w:cs="Times New Roman"/>
          <w:color w:val="000000" w:themeColor="text1"/>
          <w:sz w:val="24"/>
          <w:szCs w:val="24"/>
        </w:rPr>
        <w:t>100,1</w:t>
      </w:r>
      <w:r w:rsidRPr="00735A58">
        <w:rPr>
          <w:rFonts w:ascii="Times New Roman" w:eastAsia="Times New Roman" w:hAnsi="Times New Roman" w:cs="Times New Roman"/>
          <w:color w:val="000000" w:themeColor="text1"/>
          <w:sz w:val="24"/>
          <w:szCs w:val="24"/>
        </w:rPr>
        <w:t xml:space="preserve"> руб. за доллар </w:t>
      </w:r>
      <w:r w:rsidR="00026ED0" w:rsidRPr="00735A58">
        <w:rPr>
          <w:rFonts w:ascii="Times New Roman" w:eastAsia="Times New Roman" w:hAnsi="Times New Roman" w:cs="Times New Roman"/>
          <w:color w:val="000000" w:themeColor="text1"/>
          <w:sz w:val="24"/>
          <w:szCs w:val="24"/>
        </w:rPr>
        <w:t xml:space="preserve">США </w:t>
      </w:r>
      <w:r w:rsidRPr="00735A58">
        <w:rPr>
          <w:rFonts w:ascii="Times New Roman" w:eastAsia="Times New Roman" w:hAnsi="Times New Roman" w:cs="Times New Roman"/>
          <w:color w:val="000000" w:themeColor="text1"/>
          <w:sz w:val="24"/>
          <w:szCs w:val="24"/>
        </w:rPr>
        <w:t xml:space="preserve">в 2028 году. Инфляция выйдет на целевой уровень Банка России 4% в 2026 году и сохранится на этом уровне до конца прогнозируемого периода. </w:t>
      </w:r>
    </w:p>
    <w:p w14:paraId="079B9C8E" w14:textId="77777777" w:rsidR="0039151A" w:rsidRPr="00735A58" w:rsidRDefault="0011110F"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Консервативный вариант рассчитан с учетом сдержанной динамики социально-экономического </w:t>
      </w:r>
      <w:r w:rsidR="00FA40F5" w:rsidRPr="00735A58">
        <w:rPr>
          <w:rFonts w:ascii="Times New Roman" w:hAnsi="Times New Roman" w:cs="Times New Roman"/>
          <w:color w:val="000000" w:themeColor="text1"/>
          <w:sz w:val="24"/>
          <w:szCs w:val="24"/>
        </w:rPr>
        <w:t>развития относительно</w:t>
      </w:r>
      <w:r w:rsidRPr="00735A58">
        <w:rPr>
          <w:rFonts w:ascii="Times New Roman" w:hAnsi="Times New Roman" w:cs="Times New Roman"/>
          <w:color w:val="000000" w:themeColor="text1"/>
          <w:sz w:val="24"/>
          <w:szCs w:val="24"/>
        </w:rPr>
        <w:t xml:space="preserve"> базового варианта прогноза, </w:t>
      </w:r>
      <w:r w:rsidR="00435CEE" w:rsidRPr="00735A58">
        <w:rPr>
          <w:rFonts w:ascii="Times New Roman" w:hAnsi="Times New Roman" w:cs="Times New Roman"/>
          <w:color w:val="000000" w:themeColor="text1"/>
          <w:sz w:val="24"/>
          <w:szCs w:val="24"/>
        </w:rPr>
        <w:t xml:space="preserve">основан на предпосылках </w:t>
      </w:r>
      <w:r w:rsidR="00CC3ABC" w:rsidRPr="00735A58">
        <w:rPr>
          <w:rFonts w:ascii="Times New Roman" w:hAnsi="Times New Roman" w:cs="Times New Roman"/>
          <w:color w:val="000000" w:themeColor="text1"/>
          <w:sz w:val="24"/>
          <w:szCs w:val="24"/>
        </w:rPr>
        <w:t>ухудшения внешнеэкономических связей</w:t>
      </w:r>
      <w:r w:rsidR="00AF1C88" w:rsidRPr="00735A58">
        <w:rPr>
          <w:rFonts w:ascii="Times New Roman" w:hAnsi="Times New Roman" w:cs="Times New Roman"/>
          <w:color w:val="000000" w:themeColor="text1"/>
          <w:sz w:val="24"/>
          <w:szCs w:val="24"/>
        </w:rPr>
        <w:t>.</w:t>
      </w:r>
      <w:r w:rsidR="00435CEE" w:rsidRPr="00735A58">
        <w:rPr>
          <w:rFonts w:ascii="Times New Roman" w:hAnsi="Times New Roman" w:cs="Times New Roman"/>
          <w:color w:val="000000" w:themeColor="text1"/>
          <w:sz w:val="24"/>
          <w:szCs w:val="24"/>
        </w:rPr>
        <w:t xml:space="preserve"> </w:t>
      </w:r>
      <w:r w:rsidR="0039151A" w:rsidRPr="00735A58">
        <w:rPr>
          <w:rFonts w:ascii="Times New Roman" w:hAnsi="Times New Roman" w:cs="Times New Roman"/>
          <w:color w:val="000000" w:themeColor="text1"/>
          <w:sz w:val="24"/>
          <w:szCs w:val="24"/>
        </w:rPr>
        <w:t xml:space="preserve">Данный сценарий предполагает эскалацию торговых </w:t>
      </w:r>
      <w:r w:rsidR="0039151A" w:rsidRPr="00735A58">
        <w:rPr>
          <w:rFonts w:ascii="Times New Roman" w:hAnsi="Times New Roman" w:cs="Times New Roman"/>
          <w:color w:val="000000" w:themeColor="text1"/>
          <w:sz w:val="24"/>
          <w:szCs w:val="24"/>
        </w:rPr>
        <w:lastRenderedPageBreak/>
        <w:t>войн, более серьезное замедление мировой экономики, что снизит мировой спрос и цены на нефть и другие традиционные товары российского экспорта.</w:t>
      </w:r>
    </w:p>
    <w:p w14:paraId="77D1A6AF" w14:textId="77777777" w:rsidR="00306989" w:rsidRPr="00735A58" w:rsidRDefault="00306989" w:rsidP="00A64A85">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Цена нефти марки Юралс в 2026 -2028 годах составит порядка </w:t>
      </w:r>
      <w:r w:rsidR="00C0498B" w:rsidRPr="00735A58">
        <w:rPr>
          <w:rFonts w:ascii="Times New Roman" w:hAnsi="Times New Roman" w:cs="Times New Roman"/>
          <w:color w:val="000000" w:themeColor="text1"/>
          <w:sz w:val="24"/>
          <w:szCs w:val="24"/>
        </w:rPr>
        <w:t>44,0-51,2</w:t>
      </w:r>
      <w:r w:rsidRPr="00735A58">
        <w:rPr>
          <w:rFonts w:ascii="Times New Roman" w:hAnsi="Times New Roman" w:cs="Times New Roman"/>
          <w:color w:val="000000" w:themeColor="text1"/>
          <w:sz w:val="24"/>
          <w:szCs w:val="24"/>
        </w:rPr>
        <w:t xml:space="preserve"> доллара США за баррель</w:t>
      </w:r>
      <w:r w:rsidR="006C401D" w:rsidRPr="00735A58">
        <w:rPr>
          <w:rFonts w:ascii="Times New Roman" w:eastAsia="Times New Roman" w:hAnsi="Times New Roman" w:cs="Times New Roman"/>
          <w:color w:val="000000" w:themeColor="text1"/>
          <w:sz w:val="24"/>
          <w:szCs w:val="24"/>
        </w:rPr>
        <w:t>.</w:t>
      </w:r>
      <w:r w:rsidRPr="00735A58">
        <w:rPr>
          <w:rFonts w:ascii="Times New Roman" w:eastAsia="Times New Roman" w:hAnsi="Times New Roman" w:cs="Times New Roman"/>
          <w:color w:val="000000" w:themeColor="text1"/>
          <w:sz w:val="24"/>
          <w:szCs w:val="24"/>
        </w:rPr>
        <w:t xml:space="preserve"> Курс доллара сложится в границах </w:t>
      </w:r>
      <w:r w:rsidR="00C0498B" w:rsidRPr="00735A58">
        <w:rPr>
          <w:rFonts w:ascii="Times New Roman" w:eastAsia="Times New Roman" w:hAnsi="Times New Roman" w:cs="Times New Roman"/>
          <w:color w:val="000000" w:themeColor="text1"/>
          <w:sz w:val="24"/>
          <w:szCs w:val="24"/>
        </w:rPr>
        <w:t>94,8-104,2 рублей</w:t>
      </w:r>
      <w:r w:rsidR="00A248DD" w:rsidRPr="00735A58">
        <w:rPr>
          <w:rFonts w:ascii="Times New Roman" w:eastAsia="Times New Roman" w:hAnsi="Times New Roman" w:cs="Times New Roman"/>
          <w:color w:val="000000" w:themeColor="text1"/>
          <w:sz w:val="24"/>
          <w:szCs w:val="24"/>
        </w:rPr>
        <w:t xml:space="preserve"> за доллар СШ</w:t>
      </w:r>
      <w:r w:rsidRPr="00735A58">
        <w:rPr>
          <w:rFonts w:ascii="Times New Roman" w:eastAsia="Times New Roman" w:hAnsi="Times New Roman" w:cs="Times New Roman"/>
          <w:color w:val="000000" w:themeColor="text1"/>
          <w:sz w:val="24"/>
          <w:szCs w:val="24"/>
        </w:rPr>
        <w:t>А.</w:t>
      </w:r>
      <w:r w:rsidR="006C401D" w:rsidRPr="00735A58">
        <w:rPr>
          <w:rFonts w:ascii="Times New Roman" w:eastAsia="Times New Roman" w:hAnsi="Times New Roman" w:cs="Times New Roman"/>
          <w:color w:val="000000" w:themeColor="text1"/>
          <w:sz w:val="24"/>
          <w:szCs w:val="24"/>
        </w:rPr>
        <w:t xml:space="preserve"> </w:t>
      </w:r>
    </w:p>
    <w:p w14:paraId="40F48322" w14:textId="77777777" w:rsidR="0039151A" w:rsidRPr="00735A58" w:rsidRDefault="0039151A"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Инфляция в 2025 году </w:t>
      </w:r>
      <w:r w:rsidR="00306989" w:rsidRPr="00735A58">
        <w:rPr>
          <w:rFonts w:ascii="Times New Roman" w:hAnsi="Times New Roman" w:cs="Times New Roman"/>
          <w:color w:val="000000" w:themeColor="text1"/>
          <w:sz w:val="24"/>
          <w:szCs w:val="24"/>
        </w:rPr>
        <w:t xml:space="preserve">оценивается на уровне </w:t>
      </w:r>
      <w:r w:rsidR="00C0498B" w:rsidRPr="00735A58">
        <w:rPr>
          <w:rFonts w:ascii="Times New Roman" w:hAnsi="Times New Roman" w:cs="Times New Roman"/>
          <w:color w:val="000000" w:themeColor="text1"/>
          <w:sz w:val="24"/>
          <w:szCs w:val="24"/>
        </w:rPr>
        <w:t>6,8</w:t>
      </w:r>
      <w:r w:rsidRPr="00735A58">
        <w:rPr>
          <w:rFonts w:ascii="Times New Roman" w:hAnsi="Times New Roman" w:cs="Times New Roman"/>
          <w:color w:val="000000" w:themeColor="text1"/>
          <w:sz w:val="24"/>
          <w:szCs w:val="24"/>
        </w:rPr>
        <w:t>%</w:t>
      </w:r>
      <w:r w:rsidR="00C0498B" w:rsidRPr="00735A58">
        <w:rPr>
          <w:rFonts w:ascii="Times New Roman" w:hAnsi="Times New Roman" w:cs="Times New Roman"/>
          <w:color w:val="000000" w:themeColor="text1"/>
          <w:sz w:val="24"/>
          <w:szCs w:val="24"/>
        </w:rPr>
        <w:t>.</w:t>
      </w:r>
      <w:r w:rsidRPr="00735A58">
        <w:rPr>
          <w:rFonts w:ascii="Times New Roman" w:hAnsi="Times New Roman" w:cs="Times New Roman"/>
          <w:color w:val="000000" w:themeColor="text1"/>
          <w:sz w:val="24"/>
          <w:szCs w:val="24"/>
        </w:rPr>
        <w:t xml:space="preserve"> </w:t>
      </w:r>
      <w:r w:rsidR="00C0498B" w:rsidRPr="00735A58">
        <w:rPr>
          <w:rFonts w:ascii="Times New Roman" w:hAnsi="Times New Roman" w:cs="Times New Roman"/>
          <w:color w:val="000000" w:themeColor="text1"/>
          <w:sz w:val="24"/>
          <w:szCs w:val="24"/>
        </w:rPr>
        <w:t xml:space="preserve"> В среднесрочной</w:t>
      </w:r>
      <w:r w:rsidR="00B068B6" w:rsidRPr="00735A58">
        <w:rPr>
          <w:rFonts w:ascii="Times New Roman" w:hAnsi="Times New Roman" w:cs="Times New Roman"/>
          <w:color w:val="000000" w:themeColor="text1"/>
          <w:sz w:val="24"/>
          <w:szCs w:val="24"/>
        </w:rPr>
        <w:t xml:space="preserve"> перспективе с 2026 по 2028 годы уровень инфляции ожидается 5,1% - 4%, </w:t>
      </w:r>
      <w:r w:rsidRPr="00735A58">
        <w:rPr>
          <w:rFonts w:ascii="Times New Roman" w:hAnsi="Times New Roman" w:cs="Times New Roman"/>
          <w:color w:val="000000" w:themeColor="text1"/>
          <w:sz w:val="24"/>
          <w:szCs w:val="24"/>
        </w:rPr>
        <w:t xml:space="preserve">что </w:t>
      </w:r>
      <w:r w:rsidR="00B068B6" w:rsidRPr="00735A58">
        <w:rPr>
          <w:rFonts w:ascii="Times New Roman" w:hAnsi="Times New Roman" w:cs="Times New Roman"/>
          <w:color w:val="000000" w:themeColor="text1"/>
          <w:sz w:val="24"/>
          <w:szCs w:val="24"/>
        </w:rPr>
        <w:t xml:space="preserve">обусловлено более медленным смягчением денежно-кредитных условий. Что в свою очередь ведет к более низким темпам кредитования экономики, что отразится на инвестиционной и потребительской активности. </w:t>
      </w:r>
    </w:p>
    <w:p w14:paraId="7F57770E" w14:textId="77777777" w:rsidR="00C84323" w:rsidRPr="00735A58" w:rsidRDefault="00C84323"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В прогнозе учтены следующие тенденции:</w:t>
      </w:r>
    </w:p>
    <w:p w14:paraId="597F4DC5" w14:textId="77777777" w:rsidR="00AF1C88" w:rsidRPr="00735A58" w:rsidRDefault="00AF1C88"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 ослабление рубля</w:t>
      </w:r>
      <w:r w:rsidR="00814A7B" w:rsidRPr="00735A58">
        <w:rPr>
          <w:rFonts w:ascii="Times New Roman" w:hAnsi="Times New Roman" w:cs="Times New Roman"/>
          <w:color w:val="000000" w:themeColor="text1"/>
          <w:sz w:val="24"/>
          <w:szCs w:val="24"/>
          <w:shd w:val="clear" w:color="auto" w:fill="FFFFFF"/>
        </w:rPr>
        <w:t xml:space="preserve"> по отношению к иностранным валютам;</w:t>
      </w:r>
    </w:p>
    <w:p w14:paraId="03D757CF" w14:textId="77777777" w:rsidR="00814A7B" w:rsidRPr="00735A58" w:rsidRDefault="00814A7B"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 xml:space="preserve">- конкуренция за кадры на рынке труда и связанный с этим рост заработных плат и денежных доходов населения; </w:t>
      </w:r>
    </w:p>
    <w:p w14:paraId="7750607C" w14:textId="77777777" w:rsidR="00C84323" w:rsidRPr="00735A58" w:rsidRDefault="00C84323"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 восстановление экспорта за счет развития новых логистических и производственных цепочек с дружественными странами;</w:t>
      </w:r>
    </w:p>
    <w:p w14:paraId="61926F67" w14:textId="77777777" w:rsidR="008A1D24" w:rsidRPr="00735A58" w:rsidRDefault="008A1D24"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  опережающий рост выпуска обрабатывающей</w:t>
      </w:r>
      <w:r w:rsidR="00C84323" w:rsidRPr="00735A58">
        <w:rPr>
          <w:rFonts w:ascii="Times New Roman" w:hAnsi="Times New Roman" w:cs="Times New Roman"/>
          <w:color w:val="000000" w:themeColor="text1"/>
          <w:sz w:val="24"/>
          <w:szCs w:val="24"/>
          <w:shd w:val="clear" w:color="auto" w:fill="FFFFFF"/>
        </w:rPr>
        <w:t xml:space="preserve"> промышленности, в основном за счет отраслей</w:t>
      </w:r>
      <w:r w:rsidRPr="00735A58">
        <w:rPr>
          <w:rFonts w:ascii="Times New Roman" w:hAnsi="Times New Roman" w:cs="Times New Roman"/>
          <w:color w:val="000000" w:themeColor="text1"/>
          <w:sz w:val="24"/>
          <w:szCs w:val="24"/>
          <w:shd w:val="clear" w:color="auto" w:fill="FFFFFF"/>
        </w:rPr>
        <w:t>, ориентированных на внутренний спрос (как потребительский, так и инвестиционный).</w:t>
      </w:r>
    </w:p>
    <w:p w14:paraId="49C8B415" w14:textId="77777777" w:rsidR="00C84323" w:rsidRPr="00735A58" w:rsidRDefault="0008626A"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Прогнозные параметры согласованы с</w:t>
      </w:r>
      <w:r w:rsidR="00A30986" w:rsidRPr="00735A58">
        <w:rPr>
          <w:rFonts w:ascii="Times New Roman" w:hAnsi="Times New Roman" w:cs="Times New Roman"/>
          <w:color w:val="000000" w:themeColor="text1"/>
          <w:sz w:val="24"/>
          <w:szCs w:val="24"/>
        </w:rPr>
        <w:t xml:space="preserve"> республиканскими органами исполнительной власти</w:t>
      </w:r>
      <w:r w:rsidRPr="00735A58">
        <w:rPr>
          <w:rFonts w:ascii="Times New Roman" w:hAnsi="Times New Roman" w:cs="Times New Roman"/>
          <w:color w:val="000000" w:themeColor="text1"/>
          <w:sz w:val="24"/>
          <w:szCs w:val="24"/>
        </w:rPr>
        <w:t>. Основные показатели прогноза социально-экономического ра</w:t>
      </w:r>
      <w:r w:rsidR="00C84323" w:rsidRPr="00735A58">
        <w:rPr>
          <w:rFonts w:ascii="Times New Roman" w:hAnsi="Times New Roman" w:cs="Times New Roman"/>
          <w:color w:val="000000" w:themeColor="text1"/>
          <w:sz w:val="24"/>
          <w:szCs w:val="24"/>
        </w:rPr>
        <w:t xml:space="preserve">звития приведены в приложении. </w:t>
      </w:r>
    </w:p>
    <w:p w14:paraId="33B17886" w14:textId="77777777" w:rsidR="00B602A1" w:rsidRPr="00735A58" w:rsidRDefault="00B602A1" w:rsidP="00A64A85">
      <w:pPr>
        <w:autoSpaceDE w:val="0"/>
        <w:autoSpaceDN w:val="0"/>
        <w:adjustRightInd w:val="0"/>
        <w:spacing w:after="0" w:line="240" w:lineRule="auto"/>
        <w:ind w:firstLine="708"/>
        <w:jc w:val="both"/>
        <w:rPr>
          <w:rStyle w:val="fontstyle01"/>
          <w:rFonts w:ascii="Times New Roman" w:hAnsi="Times New Roman" w:cs="Times New Roman"/>
          <w:color w:val="000000" w:themeColor="text1"/>
          <w:sz w:val="24"/>
          <w:szCs w:val="24"/>
        </w:rPr>
      </w:pPr>
    </w:p>
    <w:p w14:paraId="3A697FED" w14:textId="77777777" w:rsidR="00DE2495" w:rsidRPr="00735A58" w:rsidRDefault="00DE2495"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br w:type="page"/>
      </w:r>
      <w:bookmarkStart w:id="0" w:name="_GoBack"/>
      <w:bookmarkEnd w:id="0"/>
    </w:p>
    <w:p w14:paraId="7C5D795E" w14:textId="77777777" w:rsidR="00825674" w:rsidRPr="00735A58" w:rsidRDefault="00825674" w:rsidP="00A64A85">
      <w:pPr>
        <w:pStyle w:val="1"/>
        <w:ind w:firstLine="709"/>
        <w:rPr>
          <w:i w:val="0"/>
          <w:color w:val="000000" w:themeColor="text1"/>
          <w:sz w:val="24"/>
        </w:rPr>
      </w:pPr>
      <w:r w:rsidRPr="00735A58">
        <w:rPr>
          <w:i w:val="0"/>
          <w:color w:val="000000" w:themeColor="text1"/>
          <w:sz w:val="24"/>
        </w:rPr>
        <w:lastRenderedPageBreak/>
        <w:t>Пояснительная записка</w:t>
      </w:r>
    </w:p>
    <w:p w14:paraId="2905F5EC" w14:textId="77777777" w:rsidR="00C46E3D" w:rsidRPr="00735A58" w:rsidRDefault="00861654" w:rsidP="00A64A85">
      <w:pPr>
        <w:pStyle w:val="1"/>
        <w:ind w:firstLine="709"/>
        <w:rPr>
          <w:i w:val="0"/>
          <w:color w:val="000000" w:themeColor="text1"/>
          <w:sz w:val="24"/>
        </w:rPr>
      </w:pPr>
      <w:r w:rsidRPr="00735A58">
        <w:rPr>
          <w:i w:val="0"/>
          <w:color w:val="000000" w:themeColor="text1"/>
          <w:sz w:val="24"/>
        </w:rPr>
        <w:t xml:space="preserve">к </w:t>
      </w:r>
      <w:r w:rsidR="004D2A00" w:rsidRPr="00735A58">
        <w:rPr>
          <w:i w:val="0"/>
          <w:color w:val="000000" w:themeColor="text1"/>
          <w:sz w:val="24"/>
        </w:rPr>
        <w:t>прогнозу социально-экономического развития</w:t>
      </w:r>
    </w:p>
    <w:p w14:paraId="64B8326D" w14:textId="77777777" w:rsidR="00C46E3D" w:rsidRPr="00735A58" w:rsidRDefault="004D2A00" w:rsidP="00A64A85">
      <w:pPr>
        <w:pStyle w:val="1"/>
        <w:ind w:firstLine="709"/>
        <w:rPr>
          <w:i w:val="0"/>
          <w:color w:val="000000" w:themeColor="text1"/>
          <w:sz w:val="24"/>
        </w:rPr>
      </w:pPr>
      <w:r w:rsidRPr="00735A58">
        <w:rPr>
          <w:i w:val="0"/>
          <w:color w:val="000000" w:themeColor="text1"/>
          <w:sz w:val="24"/>
        </w:rPr>
        <w:t>муниципального района Белебеевский район Республики Башкорто</w:t>
      </w:r>
      <w:r w:rsidR="000125E2" w:rsidRPr="00735A58">
        <w:rPr>
          <w:i w:val="0"/>
          <w:color w:val="000000" w:themeColor="text1"/>
          <w:sz w:val="24"/>
        </w:rPr>
        <w:t>стан</w:t>
      </w:r>
    </w:p>
    <w:p w14:paraId="09737BAF" w14:textId="77777777" w:rsidR="004D2A00" w:rsidRPr="00735A58" w:rsidRDefault="00C46E3D" w:rsidP="00A64A85">
      <w:pPr>
        <w:pStyle w:val="1"/>
        <w:ind w:firstLine="709"/>
        <w:rPr>
          <w:i w:val="0"/>
          <w:color w:val="000000" w:themeColor="text1"/>
          <w:sz w:val="24"/>
        </w:rPr>
      </w:pPr>
      <w:r w:rsidRPr="00735A58">
        <w:rPr>
          <w:i w:val="0"/>
          <w:color w:val="000000" w:themeColor="text1"/>
          <w:sz w:val="24"/>
        </w:rPr>
        <w:t>на 202</w:t>
      </w:r>
      <w:r w:rsidR="009D183A" w:rsidRPr="00735A58">
        <w:rPr>
          <w:i w:val="0"/>
          <w:color w:val="000000" w:themeColor="text1"/>
          <w:sz w:val="24"/>
        </w:rPr>
        <w:t>6</w:t>
      </w:r>
      <w:r w:rsidRPr="00735A58">
        <w:rPr>
          <w:i w:val="0"/>
          <w:color w:val="000000" w:themeColor="text1"/>
          <w:sz w:val="24"/>
        </w:rPr>
        <w:t xml:space="preserve"> год и плановый период </w:t>
      </w:r>
      <w:r w:rsidR="004D2A00" w:rsidRPr="00735A58">
        <w:rPr>
          <w:i w:val="0"/>
          <w:color w:val="000000" w:themeColor="text1"/>
          <w:sz w:val="24"/>
        </w:rPr>
        <w:t>20</w:t>
      </w:r>
      <w:r w:rsidRPr="00735A58">
        <w:rPr>
          <w:i w:val="0"/>
          <w:color w:val="000000" w:themeColor="text1"/>
          <w:sz w:val="24"/>
        </w:rPr>
        <w:t>2</w:t>
      </w:r>
      <w:r w:rsidR="009D183A" w:rsidRPr="00735A58">
        <w:rPr>
          <w:i w:val="0"/>
          <w:color w:val="000000" w:themeColor="text1"/>
          <w:sz w:val="24"/>
        </w:rPr>
        <w:t>7</w:t>
      </w:r>
      <w:r w:rsidRPr="00735A58">
        <w:rPr>
          <w:i w:val="0"/>
          <w:color w:val="000000" w:themeColor="text1"/>
          <w:sz w:val="24"/>
        </w:rPr>
        <w:t xml:space="preserve"> и </w:t>
      </w:r>
      <w:r w:rsidR="00861654" w:rsidRPr="00735A58">
        <w:rPr>
          <w:i w:val="0"/>
          <w:color w:val="000000" w:themeColor="text1"/>
          <w:sz w:val="24"/>
        </w:rPr>
        <w:t>2</w:t>
      </w:r>
      <w:r w:rsidRPr="00735A58">
        <w:rPr>
          <w:i w:val="0"/>
          <w:color w:val="000000" w:themeColor="text1"/>
          <w:sz w:val="24"/>
        </w:rPr>
        <w:t>02</w:t>
      </w:r>
      <w:r w:rsidR="009D183A" w:rsidRPr="00735A58">
        <w:rPr>
          <w:i w:val="0"/>
          <w:color w:val="000000" w:themeColor="text1"/>
          <w:sz w:val="24"/>
        </w:rPr>
        <w:t>8</w:t>
      </w:r>
      <w:r w:rsidR="00AA45FA" w:rsidRPr="00735A58">
        <w:rPr>
          <w:i w:val="0"/>
          <w:color w:val="000000" w:themeColor="text1"/>
          <w:sz w:val="24"/>
        </w:rPr>
        <w:t xml:space="preserve"> год</w:t>
      </w:r>
      <w:r w:rsidR="00636DA8" w:rsidRPr="00735A58">
        <w:rPr>
          <w:i w:val="0"/>
          <w:color w:val="000000" w:themeColor="text1"/>
          <w:sz w:val="24"/>
        </w:rPr>
        <w:t>ы</w:t>
      </w:r>
    </w:p>
    <w:p w14:paraId="2E5C9442" w14:textId="77777777" w:rsidR="00825674" w:rsidRPr="00735A58" w:rsidRDefault="00825674" w:rsidP="00A64A85">
      <w:pPr>
        <w:pStyle w:val="1"/>
        <w:ind w:firstLine="709"/>
        <w:rPr>
          <w:color w:val="000000" w:themeColor="text1"/>
          <w:sz w:val="24"/>
        </w:rPr>
      </w:pPr>
    </w:p>
    <w:p w14:paraId="30B07DD8" w14:textId="77777777" w:rsidR="00F81B5E" w:rsidRPr="00735A58" w:rsidRDefault="007E5F1D"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Разработка прогноза социально-экономического развития муниципального района Белебеевский район Республики Башкортостан выполнена на основе предложений предприятий и организаций муниципального района, анализ</w:t>
      </w:r>
      <w:r w:rsidR="00F81B5E" w:rsidRPr="00735A58">
        <w:rPr>
          <w:rFonts w:ascii="Times New Roman" w:hAnsi="Times New Roman" w:cs="Times New Roman"/>
          <w:color w:val="000000" w:themeColor="text1"/>
          <w:sz w:val="24"/>
          <w:szCs w:val="24"/>
          <w:shd w:val="clear" w:color="auto" w:fill="FFFFFF"/>
        </w:rPr>
        <w:t>а общей экономической ситуации.</w:t>
      </w:r>
    </w:p>
    <w:p w14:paraId="7DD8A773" w14:textId="77777777" w:rsidR="00B667E4" w:rsidRPr="00735A58" w:rsidRDefault="00B667E4"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 xml:space="preserve">Ключевым драйвером экономического роста по итогам 2024 года стала промышленность муниципального района, немаловажный вклад в развитие экономики внесли также сфера сельского хозяйства и информационных технологий. </w:t>
      </w:r>
    </w:p>
    <w:p w14:paraId="7B9CDAC3" w14:textId="77777777" w:rsidR="00F81B5E" w:rsidRPr="00735A58" w:rsidRDefault="00F81B5E"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В сфере добычи полезных ископаемых, обрабатывающих производств, производства и распределения электроэнергии газа и воды занято 45% всех работников предприятий и организаций района.</w:t>
      </w:r>
    </w:p>
    <w:p w14:paraId="4B8171EF" w14:textId="77777777" w:rsidR="00F81B5E" w:rsidRPr="00735A58" w:rsidRDefault="00F81B5E"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Роль промышленности в формировании бюджетов всех уровней и значительное число работников, занятых в отрасли, позволяют отнести успешное развитие промышленного комплекса к основным факторам экономической и социальной стабильности в районе.</w:t>
      </w:r>
    </w:p>
    <w:p w14:paraId="3FFCCAD8" w14:textId="77777777" w:rsidR="00F81B5E" w:rsidRPr="00735A58" w:rsidRDefault="00F81B5E" w:rsidP="00A64A85">
      <w:pPr>
        <w:spacing w:after="0" w:line="240" w:lineRule="auto"/>
        <w:ind w:firstLine="709"/>
        <w:contextualSpacing/>
        <w:jc w:val="both"/>
        <w:rPr>
          <w:rFonts w:ascii="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shd w:val="clear" w:color="auto" w:fill="FFFFFF"/>
        </w:rPr>
        <w:t>По итогам работы в 202</w:t>
      </w:r>
      <w:r w:rsidR="00337E5C" w:rsidRPr="00735A58">
        <w:rPr>
          <w:rFonts w:ascii="Times New Roman" w:hAnsi="Times New Roman" w:cs="Times New Roman"/>
          <w:color w:val="000000" w:themeColor="text1"/>
          <w:sz w:val="24"/>
          <w:szCs w:val="24"/>
          <w:shd w:val="clear" w:color="auto" w:fill="FFFFFF"/>
        </w:rPr>
        <w:t>4</w:t>
      </w:r>
      <w:r w:rsidRPr="00735A58">
        <w:rPr>
          <w:rFonts w:ascii="Times New Roman" w:hAnsi="Times New Roman" w:cs="Times New Roman"/>
          <w:color w:val="000000" w:themeColor="text1"/>
          <w:sz w:val="24"/>
          <w:szCs w:val="24"/>
          <w:shd w:val="clear" w:color="auto" w:fill="FFFFFF"/>
        </w:rPr>
        <w:t xml:space="preserve"> году крупными и средними промышленными предприятиями муниципального района отгружено продукции и оказано услуг промышленного характера на сумму </w:t>
      </w:r>
      <w:r w:rsidR="0051150B" w:rsidRPr="00735A58">
        <w:rPr>
          <w:rFonts w:ascii="Times New Roman" w:hAnsi="Times New Roman" w:cs="Times New Roman"/>
          <w:color w:val="000000" w:themeColor="text1"/>
          <w:sz w:val="24"/>
          <w:szCs w:val="24"/>
          <w:shd w:val="clear" w:color="auto" w:fill="FFFFFF"/>
        </w:rPr>
        <w:t>2</w:t>
      </w:r>
      <w:r w:rsidR="00B9425C" w:rsidRPr="00735A58">
        <w:rPr>
          <w:rFonts w:ascii="Times New Roman" w:hAnsi="Times New Roman" w:cs="Times New Roman"/>
          <w:color w:val="000000" w:themeColor="text1"/>
          <w:sz w:val="24"/>
          <w:szCs w:val="24"/>
          <w:shd w:val="clear" w:color="auto" w:fill="FFFFFF"/>
        </w:rPr>
        <w:t xml:space="preserve">8 </w:t>
      </w:r>
      <w:r w:rsidRPr="00735A58">
        <w:rPr>
          <w:rFonts w:ascii="Times New Roman" w:hAnsi="Times New Roman" w:cs="Times New Roman"/>
          <w:color w:val="000000" w:themeColor="text1"/>
          <w:sz w:val="24"/>
          <w:szCs w:val="24"/>
          <w:shd w:val="clear" w:color="auto" w:fill="FFFFFF"/>
        </w:rPr>
        <w:t xml:space="preserve">млрд. </w:t>
      </w:r>
      <w:r w:rsidR="00B9425C" w:rsidRPr="00735A58">
        <w:rPr>
          <w:rFonts w:ascii="Times New Roman" w:hAnsi="Times New Roman" w:cs="Times New Roman"/>
          <w:color w:val="000000" w:themeColor="text1"/>
          <w:sz w:val="24"/>
          <w:szCs w:val="24"/>
          <w:shd w:val="clear" w:color="auto" w:fill="FFFFFF"/>
        </w:rPr>
        <w:t>481</w:t>
      </w:r>
      <w:r w:rsidRPr="00735A58">
        <w:rPr>
          <w:rFonts w:ascii="Times New Roman" w:hAnsi="Times New Roman" w:cs="Times New Roman"/>
          <w:color w:val="000000" w:themeColor="text1"/>
          <w:sz w:val="24"/>
          <w:szCs w:val="24"/>
          <w:shd w:val="clear" w:color="auto" w:fill="FFFFFF"/>
        </w:rPr>
        <w:t xml:space="preserve"> млн. рублей, что на </w:t>
      </w:r>
      <w:r w:rsidR="00B9425C" w:rsidRPr="00735A58">
        <w:rPr>
          <w:rFonts w:ascii="Times New Roman" w:hAnsi="Times New Roman" w:cs="Times New Roman"/>
          <w:color w:val="000000" w:themeColor="text1"/>
          <w:sz w:val="24"/>
          <w:szCs w:val="24"/>
          <w:shd w:val="clear" w:color="auto" w:fill="FFFFFF"/>
        </w:rPr>
        <w:t>6,5</w:t>
      </w:r>
      <w:r w:rsidRPr="00735A58">
        <w:rPr>
          <w:rFonts w:ascii="Times New Roman" w:hAnsi="Times New Roman" w:cs="Times New Roman"/>
          <w:color w:val="000000" w:themeColor="text1"/>
          <w:sz w:val="24"/>
          <w:szCs w:val="24"/>
          <w:shd w:val="clear" w:color="auto" w:fill="FFFFFF"/>
        </w:rPr>
        <w:t>% больше, чем в 202</w:t>
      </w:r>
      <w:r w:rsidR="0051150B" w:rsidRPr="00735A58">
        <w:rPr>
          <w:rFonts w:ascii="Times New Roman" w:hAnsi="Times New Roman" w:cs="Times New Roman"/>
          <w:color w:val="000000" w:themeColor="text1"/>
          <w:sz w:val="24"/>
          <w:szCs w:val="24"/>
          <w:shd w:val="clear" w:color="auto" w:fill="FFFFFF"/>
        </w:rPr>
        <w:t>3</w:t>
      </w:r>
      <w:r w:rsidR="00DE5698" w:rsidRPr="00735A58">
        <w:rPr>
          <w:rFonts w:ascii="Times New Roman" w:hAnsi="Times New Roman" w:cs="Times New Roman"/>
          <w:color w:val="000000" w:themeColor="text1"/>
          <w:sz w:val="24"/>
          <w:szCs w:val="24"/>
          <w:shd w:val="clear" w:color="auto" w:fill="FFFFFF"/>
        </w:rPr>
        <w:t xml:space="preserve"> </w:t>
      </w:r>
      <w:r w:rsidRPr="00735A58">
        <w:rPr>
          <w:rFonts w:ascii="Times New Roman" w:hAnsi="Times New Roman" w:cs="Times New Roman"/>
          <w:color w:val="000000" w:themeColor="text1"/>
          <w:sz w:val="24"/>
          <w:szCs w:val="24"/>
          <w:shd w:val="clear" w:color="auto" w:fill="FFFFFF"/>
        </w:rPr>
        <w:t>году.</w:t>
      </w:r>
    </w:p>
    <w:p w14:paraId="5FFEA552" w14:textId="77777777" w:rsidR="0008626A" w:rsidRPr="00735A58" w:rsidRDefault="0008626A" w:rsidP="00A64A85">
      <w:pPr>
        <w:pStyle w:val="a4"/>
        <w:ind w:firstLine="709"/>
        <w:jc w:val="both"/>
        <w:rPr>
          <w:bCs/>
          <w:color w:val="000000" w:themeColor="text1"/>
          <w:sz w:val="24"/>
        </w:rPr>
      </w:pPr>
      <w:r w:rsidRPr="00735A58">
        <w:rPr>
          <w:bCs/>
          <w:color w:val="000000" w:themeColor="text1"/>
          <w:sz w:val="24"/>
        </w:rPr>
        <w:t>Отраслевая структура промышленного комплекса представлена на диаграмме.</w:t>
      </w:r>
    </w:p>
    <w:p w14:paraId="4719275C" w14:textId="77777777" w:rsidR="0008626A" w:rsidRPr="00735A58" w:rsidRDefault="0008626A" w:rsidP="00A64A85">
      <w:pPr>
        <w:pStyle w:val="a4"/>
        <w:ind w:firstLine="709"/>
        <w:jc w:val="both"/>
        <w:rPr>
          <w:bCs/>
          <w:color w:val="000000" w:themeColor="text1"/>
          <w:sz w:val="24"/>
        </w:rPr>
      </w:pPr>
    </w:p>
    <w:p w14:paraId="2B07D5D5" w14:textId="77777777" w:rsidR="0008626A" w:rsidRPr="00735A58" w:rsidRDefault="0008626A" w:rsidP="00A64A85">
      <w:pPr>
        <w:pStyle w:val="a4"/>
        <w:ind w:firstLine="709"/>
        <w:jc w:val="center"/>
        <w:rPr>
          <w:bCs/>
          <w:color w:val="000000" w:themeColor="text1"/>
          <w:sz w:val="24"/>
        </w:rPr>
      </w:pPr>
      <w:r w:rsidRPr="00735A58">
        <w:rPr>
          <w:bCs/>
          <w:color w:val="000000" w:themeColor="text1"/>
          <w:sz w:val="24"/>
        </w:rPr>
        <w:t>Структура формирования объемов отгрузки организаций Белебеевского района</w:t>
      </w:r>
    </w:p>
    <w:p w14:paraId="66A304F3" w14:textId="77777777" w:rsidR="0008626A" w:rsidRPr="00735A58" w:rsidRDefault="0008626A" w:rsidP="00A64A85">
      <w:pPr>
        <w:pStyle w:val="a4"/>
        <w:ind w:firstLine="709"/>
        <w:jc w:val="center"/>
        <w:rPr>
          <w:bCs/>
          <w:color w:val="000000" w:themeColor="text1"/>
          <w:sz w:val="24"/>
        </w:rPr>
      </w:pPr>
      <w:r w:rsidRPr="00735A58">
        <w:rPr>
          <w:bCs/>
          <w:color w:val="000000" w:themeColor="text1"/>
          <w:sz w:val="24"/>
        </w:rPr>
        <w:t>по предприятиям промышленного комплекса в 202</w:t>
      </w:r>
      <w:r w:rsidR="00473C8C" w:rsidRPr="00735A58">
        <w:rPr>
          <w:bCs/>
          <w:color w:val="000000" w:themeColor="text1"/>
          <w:sz w:val="24"/>
        </w:rPr>
        <w:t xml:space="preserve">4 </w:t>
      </w:r>
      <w:r w:rsidRPr="00735A58">
        <w:rPr>
          <w:bCs/>
          <w:color w:val="000000" w:themeColor="text1"/>
          <w:sz w:val="24"/>
        </w:rPr>
        <w:t>году</w:t>
      </w:r>
    </w:p>
    <w:p w14:paraId="1701BD70" w14:textId="77777777" w:rsidR="0008626A" w:rsidRPr="00735A58" w:rsidRDefault="0008626A" w:rsidP="00A64A85">
      <w:pPr>
        <w:pStyle w:val="a4"/>
        <w:ind w:firstLine="709"/>
        <w:jc w:val="center"/>
        <w:rPr>
          <w:bCs/>
          <w:color w:val="000000" w:themeColor="text1"/>
          <w:sz w:val="24"/>
        </w:rPr>
      </w:pPr>
      <w:r w:rsidRPr="00735A58">
        <w:rPr>
          <w:bCs/>
          <w:color w:val="000000" w:themeColor="text1"/>
          <w:sz w:val="24"/>
        </w:rPr>
        <w:t>по полному кругу предприятий</w:t>
      </w:r>
    </w:p>
    <w:p w14:paraId="38CD3F64" w14:textId="77777777" w:rsidR="0008626A" w:rsidRPr="00735A58" w:rsidRDefault="0008626A" w:rsidP="00A64A85">
      <w:pPr>
        <w:pStyle w:val="a4"/>
        <w:ind w:firstLine="709"/>
        <w:jc w:val="center"/>
        <w:rPr>
          <w:bCs/>
          <w:color w:val="000000" w:themeColor="text1"/>
          <w:sz w:val="24"/>
        </w:rPr>
      </w:pPr>
      <w:r w:rsidRPr="00735A58">
        <w:rPr>
          <w:bCs/>
          <w:color w:val="000000" w:themeColor="text1"/>
          <w:sz w:val="24"/>
        </w:rPr>
        <w:t>(в % к общему объему отгрузки)</w:t>
      </w:r>
    </w:p>
    <w:p w14:paraId="3505A0AB" w14:textId="77777777" w:rsidR="00C46E3D" w:rsidRPr="00735A58" w:rsidRDefault="00B9425C" w:rsidP="00A64A85">
      <w:pPr>
        <w:spacing w:after="0" w:line="240" w:lineRule="auto"/>
        <w:ind w:firstLine="284"/>
        <w:jc w:val="both"/>
        <w:rPr>
          <w:rFonts w:ascii="Arial" w:hAnsi="Arial" w:cs="Arial"/>
          <w:bCs/>
          <w:color w:val="000000" w:themeColor="text1"/>
          <w:sz w:val="24"/>
          <w:szCs w:val="24"/>
          <w:highlight w:val="yellow"/>
        </w:rPr>
      </w:pPr>
      <w:r w:rsidRPr="00735A58">
        <w:rPr>
          <w:noProof/>
          <w:color w:val="000000" w:themeColor="text1"/>
        </w:rPr>
        <w:drawing>
          <wp:inline distT="0" distB="0" distL="0" distR="0" wp14:anchorId="0C985B8B" wp14:editId="4BFC9553">
            <wp:extent cx="5600700" cy="37909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3F18295" w14:textId="77777777" w:rsidR="00B9425C" w:rsidRPr="00735A58" w:rsidRDefault="00B9425C" w:rsidP="00A64A85">
      <w:pPr>
        <w:spacing w:after="0" w:line="240" w:lineRule="auto"/>
        <w:ind w:firstLine="284"/>
        <w:jc w:val="both"/>
        <w:rPr>
          <w:rFonts w:ascii="Arial" w:hAnsi="Arial" w:cs="Arial"/>
          <w:bCs/>
          <w:color w:val="000000" w:themeColor="text1"/>
          <w:sz w:val="24"/>
          <w:szCs w:val="24"/>
          <w:highlight w:val="yellow"/>
        </w:rPr>
      </w:pPr>
    </w:p>
    <w:p w14:paraId="532B6C63" w14:textId="77777777" w:rsidR="00A823D6" w:rsidRPr="00735A58" w:rsidRDefault="00A823D6" w:rsidP="00A64A85">
      <w:pPr>
        <w:spacing w:after="0" w:line="240" w:lineRule="auto"/>
        <w:ind w:firstLine="709"/>
        <w:contextualSpacing/>
        <w:jc w:val="both"/>
        <w:rPr>
          <w:rFonts w:ascii="Times New Roman" w:eastAsia="Times New Roman" w:hAnsi="Times New Roman" w:cs="Times New Roman"/>
          <w:color w:val="000000" w:themeColor="text1"/>
          <w:sz w:val="24"/>
          <w:szCs w:val="24"/>
          <w:highlight w:val="yellow"/>
          <w:shd w:val="clear" w:color="auto" w:fill="FFFFFF"/>
        </w:rPr>
      </w:pPr>
    </w:p>
    <w:p w14:paraId="43E9FF23" w14:textId="77777777" w:rsidR="00D35B66" w:rsidRPr="00735A58" w:rsidRDefault="00691FF8" w:rsidP="0010581F">
      <w:pPr>
        <w:pStyle w:val="a4"/>
        <w:ind w:firstLine="539"/>
        <w:jc w:val="both"/>
        <w:rPr>
          <w:color w:val="000000" w:themeColor="text1"/>
          <w:sz w:val="24"/>
          <w:shd w:val="clear" w:color="auto" w:fill="FFFFFF"/>
        </w:rPr>
      </w:pPr>
      <w:r w:rsidRPr="00735A58">
        <w:rPr>
          <w:color w:val="000000" w:themeColor="text1"/>
          <w:sz w:val="24"/>
          <w:shd w:val="clear" w:color="auto" w:fill="FFFFFF"/>
        </w:rPr>
        <w:t xml:space="preserve">Согласно данным статистики по </w:t>
      </w:r>
      <w:r w:rsidR="00D35B66" w:rsidRPr="00735A58">
        <w:rPr>
          <w:color w:val="000000" w:themeColor="text1"/>
          <w:sz w:val="24"/>
          <w:shd w:val="clear" w:color="auto" w:fill="FFFFFF"/>
        </w:rPr>
        <w:t xml:space="preserve">полному кругу предприятий по </w:t>
      </w:r>
      <w:r w:rsidRPr="00735A58">
        <w:rPr>
          <w:color w:val="000000" w:themeColor="text1"/>
          <w:sz w:val="24"/>
          <w:shd w:val="clear" w:color="auto" w:fill="FFFFFF"/>
        </w:rPr>
        <w:t>видам экономической деятельности п</w:t>
      </w:r>
      <w:r w:rsidR="006F0693" w:rsidRPr="00735A58">
        <w:rPr>
          <w:color w:val="000000" w:themeColor="text1"/>
          <w:sz w:val="24"/>
          <w:shd w:val="clear" w:color="auto" w:fill="FFFFFF"/>
        </w:rPr>
        <w:t xml:space="preserve">редприятиями в сфере добычи полезных ископаемых отгружено продукции (оказано услуг) на сумму </w:t>
      </w:r>
      <w:r w:rsidR="008A4D83" w:rsidRPr="00735A58">
        <w:rPr>
          <w:color w:val="000000" w:themeColor="text1"/>
          <w:sz w:val="24"/>
          <w:shd w:val="clear" w:color="auto" w:fill="FFFFFF"/>
        </w:rPr>
        <w:t>1,</w:t>
      </w:r>
      <w:r w:rsidR="0010581F" w:rsidRPr="00735A58">
        <w:rPr>
          <w:color w:val="000000" w:themeColor="text1"/>
          <w:sz w:val="24"/>
          <w:shd w:val="clear" w:color="auto" w:fill="FFFFFF"/>
        </w:rPr>
        <w:t>667</w:t>
      </w:r>
      <w:r w:rsidR="006F0693" w:rsidRPr="00735A58">
        <w:rPr>
          <w:color w:val="000000" w:themeColor="text1"/>
          <w:sz w:val="24"/>
          <w:shd w:val="clear" w:color="auto" w:fill="FFFFFF"/>
        </w:rPr>
        <w:t xml:space="preserve"> млрд. рублей</w:t>
      </w:r>
      <w:r w:rsidR="00A823D6" w:rsidRPr="00735A58">
        <w:rPr>
          <w:color w:val="000000" w:themeColor="text1"/>
          <w:sz w:val="24"/>
          <w:shd w:val="clear" w:color="auto" w:fill="FFFFFF"/>
        </w:rPr>
        <w:t xml:space="preserve">, что составляет </w:t>
      </w:r>
      <w:r w:rsidR="0010581F" w:rsidRPr="00735A58">
        <w:rPr>
          <w:color w:val="000000" w:themeColor="text1"/>
          <w:sz w:val="24"/>
          <w:shd w:val="clear" w:color="auto" w:fill="FFFFFF"/>
        </w:rPr>
        <w:t>165,6</w:t>
      </w:r>
      <w:r w:rsidRPr="00735A58">
        <w:rPr>
          <w:color w:val="000000" w:themeColor="text1"/>
          <w:sz w:val="24"/>
          <w:shd w:val="clear" w:color="auto" w:fill="FFFFFF"/>
        </w:rPr>
        <w:t>% к 20</w:t>
      </w:r>
      <w:r w:rsidR="008A4D83" w:rsidRPr="00735A58">
        <w:rPr>
          <w:color w:val="000000" w:themeColor="text1"/>
          <w:sz w:val="24"/>
          <w:shd w:val="clear" w:color="auto" w:fill="FFFFFF"/>
        </w:rPr>
        <w:t>23</w:t>
      </w:r>
      <w:r w:rsidRPr="00735A58">
        <w:rPr>
          <w:color w:val="000000" w:themeColor="text1"/>
          <w:sz w:val="24"/>
          <w:shd w:val="clear" w:color="auto" w:fill="FFFFFF"/>
        </w:rPr>
        <w:t xml:space="preserve"> году</w:t>
      </w:r>
      <w:r w:rsidR="006F0693" w:rsidRPr="00735A58">
        <w:rPr>
          <w:color w:val="000000" w:themeColor="text1"/>
          <w:sz w:val="24"/>
          <w:shd w:val="clear" w:color="auto" w:fill="FFFFFF"/>
        </w:rPr>
        <w:t xml:space="preserve">, </w:t>
      </w:r>
      <w:r w:rsidR="00D35B66" w:rsidRPr="00735A58">
        <w:rPr>
          <w:color w:val="000000" w:themeColor="text1"/>
          <w:sz w:val="24"/>
          <w:shd w:val="clear" w:color="auto" w:fill="FFFFFF"/>
        </w:rPr>
        <w:t xml:space="preserve">в сфере обрабатывающих производств отгружено продукции, (оказано услуг) - на сумму </w:t>
      </w:r>
      <w:r w:rsidR="0010581F" w:rsidRPr="00735A58">
        <w:rPr>
          <w:color w:val="000000" w:themeColor="text1"/>
          <w:sz w:val="24"/>
          <w:shd w:val="clear" w:color="auto" w:fill="FFFFFF"/>
        </w:rPr>
        <w:t>23,392</w:t>
      </w:r>
      <w:r w:rsidR="00D35B66" w:rsidRPr="00735A58">
        <w:rPr>
          <w:color w:val="000000" w:themeColor="text1"/>
          <w:sz w:val="24"/>
          <w:shd w:val="clear" w:color="auto" w:fill="FFFFFF"/>
        </w:rPr>
        <w:t xml:space="preserve"> млрд. рублей (на </w:t>
      </w:r>
      <w:r w:rsidR="0010581F" w:rsidRPr="00735A58">
        <w:rPr>
          <w:color w:val="000000" w:themeColor="text1"/>
          <w:sz w:val="24"/>
          <w:shd w:val="clear" w:color="auto" w:fill="FFFFFF"/>
        </w:rPr>
        <w:t>4,7</w:t>
      </w:r>
      <w:r w:rsidR="00D35B66" w:rsidRPr="00735A58">
        <w:rPr>
          <w:color w:val="000000" w:themeColor="text1"/>
          <w:sz w:val="24"/>
          <w:shd w:val="clear" w:color="auto" w:fill="FFFFFF"/>
        </w:rPr>
        <w:t>% больше, чем в 202</w:t>
      </w:r>
      <w:r w:rsidR="008A4D83" w:rsidRPr="00735A58">
        <w:rPr>
          <w:color w:val="000000" w:themeColor="text1"/>
          <w:sz w:val="24"/>
          <w:shd w:val="clear" w:color="auto" w:fill="FFFFFF"/>
        </w:rPr>
        <w:t>3</w:t>
      </w:r>
      <w:r w:rsidR="00D35B66" w:rsidRPr="00735A58">
        <w:rPr>
          <w:color w:val="000000" w:themeColor="text1"/>
          <w:sz w:val="24"/>
          <w:shd w:val="clear" w:color="auto" w:fill="FFFFFF"/>
        </w:rPr>
        <w:t xml:space="preserve"> году), предприятиями обеспечения электрической </w:t>
      </w:r>
      <w:r w:rsidR="00D35B66" w:rsidRPr="00735A58">
        <w:rPr>
          <w:color w:val="000000" w:themeColor="text1"/>
          <w:sz w:val="24"/>
          <w:shd w:val="clear" w:color="auto" w:fill="FFFFFF"/>
        </w:rPr>
        <w:lastRenderedPageBreak/>
        <w:t xml:space="preserve">энергией, газом и паром, кондиционированием воздуха – на сумму </w:t>
      </w:r>
      <w:r w:rsidR="0010581F" w:rsidRPr="00735A58">
        <w:rPr>
          <w:color w:val="000000" w:themeColor="text1"/>
          <w:sz w:val="24"/>
          <w:shd w:val="clear" w:color="auto" w:fill="FFFFFF"/>
        </w:rPr>
        <w:t>2,965</w:t>
      </w:r>
      <w:r w:rsidR="00D35B66" w:rsidRPr="00735A58">
        <w:rPr>
          <w:color w:val="000000" w:themeColor="text1"/>
          <w:sz w:val="24"/>
          <w:shd w:val="clear" w:color="auto" w:fill="FFFFFF"/>
        </w:rPr>
        <w:t xml:space="preserve"> млрд. рублей (на </w:t>
      </w:r>
      <w:r w:rsidR="0010581F" w:rsidRPr="00735A58">
        <w:rPr>
          <w:color w:val="000000" w:themeColor="text1"/>
          <w:sz w:val="24"/>
          <w:shd w:val="clear" w:color="auto" w:fill="FFFFFF"/>
        </w:rPr>
        <w:t>4,8</w:t>
      </w:r>
      <w:r w:rsidR="00D35B66" w:rsidRPr="00735A58">
        <w:rPr>
          <w:color w:val="000000" w:themeColor="text1"/>
          <w:sz w:val="24"/>
          <w:shd w:val="clear" w:color="auto" w:fill="FFFFFF"/>
        </w:rPr>
        <w:t xml:space="preserve"> % больше показателя 20</w:t>
      </w:r>
      <w:r w:rsidR="008A4D83" w:rsidRPr="00735A58">
        <w:rPr>
          <w:color w:val="000000" w:themeColor="text1"/>
          <w:sz w:val="24"/>
          <w:shd w:val="clear" w:color="auto" w:fill="FFFFFF"/>
        </w:rPr>
        <w:t>23</w:t>
      </w:r>
      <w:r w:rsidR="00D35B66" w:rsidRPr="00735A58">
        <w:rPr>
          <w:color w:val="000000" w:themeColor="text1"/>
          <w:sz w:val="24"/>
          <w:shd w:val="clear" w:color="auto" w:fill="FFFFFF"/>
        </w:rPr>
        <w:t xml:space="preserve"> года), предприятиями водоснабжения, водоотведения, организации сбора и утилизации отходов, деятельности по ликвидации загрязнений - на сумму </w:t>
      </w:r>
      <w:r w:rsidR="008A4D83" w:rsidRPr="00735A58">
        <w:rPr>
          <w:color w:val="000000" w:themeColor="text1"/>
          <w:sz w:val="24"/>
          <w:shd w:val="clear" w:color="auto" w:fill="FFFFFF"/>
        </w:rPr>
        <w:t>0,54</w:t>
      </w:r>
      <w:r w:rsidR="00B969D6" w:rsidRPr="00735A58">
        <w:rPr>
          <w:color w:val="000000" w:themeColor="text1"/>
          <w:sz w:val="24"/>
          <w:shd w:val="clear" w:color="auto" w:fill="FFFFFF"/>
        </w:rPr>
        <w:t>5</w:t>
      </w:r>
      <w:r w:rsidR="00D35B66" w:rsidRPr="00735A58">
        <w:rPr>
          <w:color w:val="000000" w:themeColor="text1"/>
          <w:sz w:val="24"/>
          <w:shd w:val="clear" w:color="auto" w:fill="FFFFFF"/>
        </w:rPr>
        <w:t xml:space="preserve"> млрд. рублей (на </w:t>
      </w:r>
      <w:r w:rsidR="0010581F" w:rsidRPr="00735A58">
        <w:rPr>
          <w:color w:val="000000" w:themeColor="text1"/>
          <w:sz w:val="24"/>
          <w:shd w:val="clear" w:color="auto" w:fill="FFFFFF"/>
        </w:rPr>
        <w:t>16,1</w:t>
      </w:r>
      <w:r w:rsidR="00D35B66" w:rsidRPr="00735A58">
        <w:rPr>
          <w:color w:val="000000" w:themeColor="text1"/>
          <w:sz w:val="24"/>
          <w:shd w:val="clear" w:color="auto" w:fill="FFFFFF"/>
        </w:rPr>
        <w:t xml:space="preserve">% </w:t>
      </w:r>
      <w:r w:rsidR="008A4D83" w:rsidRPr="00735A58">
        <w:rPr>
          <w:color w:val="000000" w:themeColor="text1"/>
          <w:sz w:val="24"/>
          <w:shd w:val="clear" w:color="auto" w:fill="FFFFFF"/>
        </w:rPr>
        <w:t>меньше</w:t>
      </w:r>
      <w:r w:rsidR="00D35B66" w:rsidRPr="00735A58">
        <w:rPr>
          <w:color w:val="000000" w:themeColor="text1"/>
          <w:sz w:val="24"/>
          <w:shd w:val="clear" w:color="auto" w:fill="FFFFFF"/>
        </w:rPr>
        <w:t xml:space="preserve"> показателя 202</w:t>
      </w:r>
      <w:r w:rsidR="008A4D83" w:rsidRPr="00735A58">
        <w:rPr>
          <w:color w:val="000000" w:themeColor="text1"/>
          <w:sz w:val="24"/>
          <w:shd w:val="clear" w:color="auto" w:fill="FFFFFF"/>
        </w:rPr>
        <w:t>3</w:t>
      </w:r>
      <w:r w:rsidR="00D35B66" w:rsidRPr="00735A58">
        <w:rPr>
          <w:color w:val="000000" w:themeColor="text1"/>
          <w:sz w:val="24"/>
          <w:shd w:val="clear" w:color="auto" w:fill="FFFFFF"/>
        </w:rPr>
        <w:t xml:space="preserve"> года).</w:t>
      </w:r>
    </w:p>
    <w:p w14:paraId="02EDAE25" w14:textId="77777777" w:rsidR="0010581F" w:rsidRPr="00735A58" w:rsidRDefault="0010581F" w:rsidP="0010581F">
      <w:pPr>
        <w:pStyle w:val="a4"/>
        <w:ind w:firstLine="539"/>
        <w:jc w:val="both"/>
        <w:rPr>
          <w:color w:val="000000" w:themeColor="text1"/>
          <w:sz w:val="24"/>
          <w:shd w:val="clear" w:color="auto" w:fill="FFFFFF"/>
        </w:rPr>
      </w:pPr>
      <w:r w:rsidRPr="00735A58">
        <w:rPr>
          <w:color w:val="000000" w:themeColor="text1"/>
          <w:sz w:val="24"/>
          <w:shd w:val="clear" w:color="auto" w:fill="FFFFFF"/>
        </w:rPr>
        <w:t>В разрезе предприятий Белебеевского района с наиболее весомыми положительными темпами роста объемов производства отработали: ООО «Белавтодеталь» 156%, АО «Б</w:t>
      </w:r>
      <w:r w:rsidR="00A0569D" w:rsidRPr="00735A58">
        <w:rPr>
          <w:color w:val="000000" w:themeColor="text1"/>
          <w:sz w:val="24"/>
          <w:shd w:val="clear" w:color="auto" w:fill="FFFFFF"/>
        </w:rPr>
        <w:t>елебеевский завод «Автонормаль»</w:t>
      </w:r>
      <w:r w:rsidRPr="00735A58">
        <w:rPr>
          <w:color w:val="000000" w:themeColor="text1"/>
          <w:sz w:val="24"/>
          <w:shd w:val="clear" w:color="auto" w:fill="FFFFFF"/>
        </w:rPr>
        <w:t xml:space="preserve"> (115%), ООО «</w:t>
      </w:r>
      <w:r w:rsidR="00DF4C2E" w:rsidRPr="00735A58">
        <w:rPr>
          <w:color w:val="000000" w:themeColor="text1"/>
          <w:sz w:val="24"/>
          <w:shd w:val="clear" w:color="auto" w:fill="FFFFFF"/>
        </w:rPr>
        <w:t>Белебеевский завод «</w:t>
      </w:r>
      <w:r w:rsidRPr="00735A58">
        <w:rPr>
          <w:color w:val="000000" w:themeColor="text1"/>
          <w:sz w:val="24"/>
          <w:shd w:val="clear" w:color="auto" w:fill="FFFFFF"/>
        </w:rPr>
        <w:t>Автокомплект» (114,7%), АО «Белебеевский молочный комбинат» (114,6%), ООО «Белебеевский водоканал (108%), ООО «Белебеевский машиностроительный завод» (106,4%), ООО «Теплоэнерго» (105,5%), ООО «Белебеевские городские электрические сети» (105,2%).</w:t>
      </w:r>
    </w:p>
    <w:p w14:paraId="733E7F68" w14:textId="77777777" w:rsidR="00B969D6" w:rsidRPr="00735A58" w:rsidRDefault="00B969D6" w:rsidP="00A64A85">
      <w:pPr>
        <w:pStyle w:val="a4"/>
        <w:ind w:firstLine="539"/>
        <w:jc w:val="both"/>
        <w:rPr>
          <w:color w:val="000000" w:themeColor="text1"/>
          <w:sz w:val="24"/>
          <w:shd w:val="clear" w:color="auto" w:fill="FFFFFF"/>
        </w:rPr>
      </w:pPr>
      <w:r w:rsidRPr="00735A58">
        <w:rPr>
          <w:color w:val="000000" w:themeColor="text1"/>
          <w:sz w:val="24"/>
          <w:shd w:val="clear" w:color="auto" w:fill="FFFFFF"/>
        </w:rPr>
        <w:t xml:space="preserve">Численность занятых на крупных и средних предприятиях сферы добычи полезных ископаемых, обрабатывающих производств, обеспечения электрической энергией, газом и паром, кондиционированием воздуха, водоснабжения, водоотведения, организации сбора и утилизации отходов, деятельности по ликвидации загрязнений по итогам 2024 года составила 6955 человек, что на 0,6% меньше, чем в 2023 году. </w:t>
      </w:r>
    </w:p>
    <w:p w14:paraId="3FAA9AF1" w14:textId="77777777" w:rsidR="00FB5E7B" w:rsidRPr="00735A58" w:rsidRDefault="00FB5E7B"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hAnsi="Times New Roman" w:cs="Times New Roman"/>
          <w:color w:val="000000" w:themeColor="text1"/>
          <w:sz w:val="24"/>
          <w:szCs w:val="24"/>
        </w:rPr>
        <w:t>Среднемесячная заработная плата увеличилась на 19,2% и составила 64487 рублей</w:t>
      </w:r>
      <w:r w:rsidRPr="00735A58">
        <w:rPr>
          <w:rFonts w:ascii="Times New Roman" w:eastAsia="Times New Roman" w:hAnsi="Times New Roman" w:cs="Times New Roman"/>
          <w:color w:val="000000" w:themeColor="text1"/>
          <w:sz w:val="24"/>
          <w:szCs w:val="24"/>
          <w:shd w:val="clear" w:color="auto" w:fill="FFFFFF"/>
        </w:rPr>
        <w:t xml:space="preserve">. </w:t>
      </w:r>
    </w:p>
    <w:p w14:paraId="0F06D829" w14:textId="77777777" w:rsidR="00CA5495" w:rsidRPr="00735A58" w:rsidRDefault="00CA5495" w:rsidP="00A64A85">
      <w:pPr>
        <w:pStyle w:val="a4"/>
        <w:ind w:firstLine="708"/>
        <w:jc w:val="both"/>
        <w:rPr>
          <w:color w:val="000000" w:themeColor="text1"/>
          <w:sz w:val="24"/>
          <w:shd w:val="clear" w:color="auto" w:fill="FFFFFF"/>
        </w:rPr>
      </w:pPr>
      <w:r w:rsidRPr="00735A58">
        <w:rPr>
          <w:color w:val="000000" w:themeColor="text1"/>
          <w:sz w:val="24"/>
          <w:shd w:val="clear" w:color="auto" w:fill="FFFFFF"/>
        </w:rPr>
        <w:t xml:space="preserve">По состоянию на 1 </w:t>
      </w:r>
      <w:r w:rsidR="0010581F" w:rsidRPr="00735A58">
        <w:rPr>
          <w:color w:val="000000" w:themeColor="text1"/>
          <w:sz w:val="24"/>
          <w:shd w:val="clear" w:color="auto" w:fill="FFFFFF"/>
        </w:rPr>
        <w:t>октября</w:t>
      </w:r>
      <w:r w:rsidR="00B969D6" w:rsidRPr="00735A58">
        <w:rPr>
          <w:color w:val="000000" w:themeColor="text1"/>
          <w:sz w:val="24"/>
          <w:shd w:val="clear" w:color="auto" w:fill="FFFFFF"/>
        </w:rPr>
        <w:t xml:space="preserve"> 2025</w:t>
      </w:r>
      <w:r w:rsidRPr="00735A58">
        <w:rPr>
          <w:color w:val="000000" w:themeColor="text1"/>
          <w:sz w:val="24"/>
          <w:shd w:val="clear" w:color="auto" w:fill="FFFFFF"/>
        </w:rPr>
        <w:t xml:space="preserve"> года среднемесячная заработная плата в отрасли промышленности составляет </w:t>
      </w:r>
      <w:r w:rsidR="0010581F" w:rsidRPr="00735A58">
        <w:rPr>
          <w:color w:val="000000" w:themeColor="text1"/>
          <w:sz w:val="24"/>
          <w:shd w:val="clear" w:color="auto" w:fill="FFFFFF"/>
        </w:rPr>
        <w:t>65633,7</w:t>
      </w:r>
      <w:r w:rsidRPr="00735A58">
        <w:rPr>
          <w:color w:val="000000" w:themeColor="text1"/>
          <w:sz w:val="24"/>
          <w:shd w:val="clear" w:color="auto" w:fill="FFFFFF"/>
        </w:rPr>
        <w:t xml:space="preserve"> рублей, </w:t>
      </w:r>
      <w:r w:rsidR="0010581F" w:rsidRPr="00735A58">
        <w:rPr>
          <w:color w:val="000000" w:themeColor="text1"/>
          <w:sz w:val="24"/>
          <w:shd w:val="clear" w:color="auto" w:fill="FFFFFF"/>
        </w:rPr>
        <w:t>106,6</w:t>
      </w:r>
      <w:r w:rsidRPr="00735A58">
        <w:rPr>
          <w:color w:val="000000" w:themeColor="text1"/>
          <w:sz w:val="24"/>
          <w:shd w:val="clear" w:color="auto" w:fill="FFFFFF"/>
        </w:rPr>
        <w:t>% к аналогичному периоду 202</w:t>
      </w:r>
      <w:r w:rsidR="00B969D6" w:rsidRPr="00735A58">
        <w:rPr>
          <w:color w:val="000000" w:themeColor="text1"/>
          <w:sz w:val="24"/>
          <w:shd w:val="clear" w:color="auto" w:fill="FFFFFF"/>
        </w:rPr>
        <w:t>4</w:t>
      </w:r>
      <w:r w:rsidRPr="00735A58">
        <w:rPr>
          <w:color w:val="000000" w:themeColor="text1"/>
          <w:sz w:val="24"/>
          <w:shd w:val="clear" w:color="auto" w:fill="FFFFFF"/>
        </w:rPr>
        <w:t xml:space="preserve"> года. </w:t>
      </w:r>
    </w:p>
    <w:p w14:paraId="149F50BF" w14:textId="77777777" w:rsidR="00FB5E7B" w:rsidRPr="00735A58" w:rsidRDefault="00FB5E7B" w:rsidP="00A64A85">
      <w:pPr>
        <w:pStyle w:val="a4"/>
        <w:ind w:firstLine="708"/>
        <w:jc w:val="both"/>
        <w:rPr>
          <w:color w:val="000000" w:themeColor="text1"/>
          <w:sz w:val="24"/>
          <w:shd w:val="clear" w:color="auto" w:fill="FFFFFF"/>
        </w:rPr>
      </w:pPr>
      <w:r w:rsidRPr="00735A58">
        <w:rPr>
          <w:color w:val="000000" w:themeColor="text1"/>
          <w:sz w:val="24"/>
          <w:shd w:val="clear" w:color="auto" w:fill="FFFFFF"/>
        </w:rPr>
        <w:t>По итогам работы предприятий промышленного комплекса в сфере обрабатывающих производств в 2024 году получена прибыль в размере 1 млрд. 789 млн. рублей (за 2023 год – 1 млрд. 404 млн. рублей)</w:t>
      </w:r>
      <w:r w:rsidR="00BF0E59" w:rsidRPr="00735A58">
        <w:rPr>
          <w:color w:val="000000" w:themeColor="text1"/>
          <w:sz w:val="24"/>
          <w:shd w:val="clear" w:color="auto" w:fill="FFFFFF"/>
        </w:rPr>
        <w:t>, что составляет 127,4% к показателю 2023 г.</w:t>
      </w:r>
    </w:p>
    <w:p w14:paraId="3EE97D8A" w14:textId="77777777" w:rsidR="00FB5E7B" w:rsidRPr="00735A58" w:rsidRDefault="00FB5E7B" w:rsidP="00A64A85">
      <w:pPr>
        <w:spacing w:after="0" w:line="240" w:lineRule="auto"/>
        <w:ind w:firstLine="709"/>
        <w:contextualSpacing/>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Отличительной особенностью мероприятий 2024 года является направленность на диверсификацию производства, расширение рынков сбыта продукции и минимизацию монопрофильной структуры экономики района. В сфере обрабатывающих производств инвестиции направляются на перевооружение производства, необходимое для повышения загрузки производственных мощностей.</w:t>
      </w:r>
    </w:p>
    <w:p w14:paraId="1E81DBEB" w14:textId="77777777" w:rsidR="006F0693" w:rsidRPr="00735A58" w:rsidRDefault="006F0693" w:rsidP="0010581F">
      <w:pPr>
        <w:pStyle w:val="a4"/>
        <w:ind w:firstLine="708"/>
        <w:jc w:val="both"/>
        <w:rPr>
          <w:color w:val="000000" w:themeColor="text1"/>
          <w:sz w:val="24"/>
          <w:shd w:val="clear" w:color="auto" w:fill="FFFFFF"/>
        </w:rPr>
      </w:pPr>
      <w:r w:rsidRPr="00735A58">
        <w:rPr>
          <w:color w:val="000000" w:themeColor="text1"/>
          <w:sz w:val="24"/>
          <w:shd w:val="clear" w:color="auto" w:fill="FFFFFF"/>
        </w:rPr>
        <w:t>Одним из крупнейших производителей промышленной проду</w:t>
      </w:r>
      <w:r w:rsidR="00A349A9" w:rsidRPr="00735A58">
        <w:rPr>
          <w:color w:val="000000" w:themeColor="text1"/>
          <w:sz w:val="24"/>
          <w:shd w:val="clear" w:color="auto" w:fill="FFFFFF"/>
        </w:rPr>
        <w:t>кции района, по-прежнему, остае</w:t>
      </w:r>
      <w:r w:rsidRPr="00735A58">
        <w:rPr>
          <w:color w:val="000000" w:themeColor="text1"/>
          <w:sz w:val="24"/>
          <w:shd w:val="clear" w:color="auto" w:fill="FFFFFF"/>
        </w:rPr>
        <w:t xml:space="preserve">тся </w:t>
      </w:r>
      <w:r w:rsidRPr="00735A58">
        <w:rPr>
          <w:b/>
          <w:bCs/>
          <w:color w:val="000000" w:themeColor="text1"/>
          <w:sz w:val="24"/>
          <w:shd w:val="clear" w:color="auto" w:fill="FFFFFF"/>
        </w:rPr>
        <w:t>АО «Бел</w:t>
      </w:r>
      <w:r w:rsidR="00A0569D" w:rsidRPr="00735A58">
        <w:rPr>
          <w:b/>
          <w:bCs/>
          <w:color w:val="000000" w:themeColor="text1"/>
          <w:sz w:val="24"/>
          <w:shd w:val="clear" w:color="auto" w:fill="FFFFFF"/>
        </w:rPr>
        <w:t>ебеевский завод «Автонормаль»</w:t>
      </w:r>
      <w:r w:rsidR="00A0569D" w:rsidRPr="00735A58">
        <w:rPr>
          <w:color w:val="000000" w:themeColor="text1"/>
          <w:sz w:val="24"/>
          <w:shd w:val="clear" w:color="auto" w:fill="FFFFFF"/>
        </w:rPr>
        <w:t xml:space="preserve"> (далее – АО «БелЗАН») </w:t>
      </w:r>
      <w:r w:rsidRPr="00735A58">
        <w:rPr>
          <w:color w:val="000000" w:themeColor="text1"/>
          <w:sz w:val="24"/>
          <w:shd w:val="clear" w:color="auto" w:fill="FFFFFF"/>
        </w:rPr>
        <w:t>- предприятие по производству нормалей и метизов</w:t>
      </w:r>
      <w:r w:rsidR="008D0C5E" w:rsidRPr="00735A58">
        <w:rPr>
          <w:color w:val="000000" w:themeColor="text1"/>
          <w:sz w:val="24"/>
          <w:shd w:val="clear" w:color="auto" w:fill="FFFFFF"/>
        </w:rPr>
        <w:t xml:space="preserve"> (крепежные </w:t>
      </w:r>
      <w:r w:rsidR="00A349A9" w:rsidRPr="00735A58">
        <w:rPr>
          <w:color w:val="000000" w:themeColor="text1"/>
          <w:sz w:val="24"/>
          <w:shd w:val="clear" w:color="auto" w:fill="FFFFFF"/>
        </w:rPr>
        <w:t>изделия</w:t>
      </w:r>
      <w:r w:rsidR="008D0C5E" w:rsidRPr="00735A58">
        <w:rPr>
          <w:color w:val="000000" w:themeColor="text1"/>
          <w:sz w:val="24"/>
          <w:shd w:val="clear" w:color="auto" w:fill="FFFFFF"/>
        </w:rPr>
        <w:t>)</w:t>
      </w:r>
      <w:r w:rsidRPr="00735A58">
        <w:rPr>
          <w:color w:val="000000" w:themeColor="text1"/>
          <w:sz w:val="24"/>
          <w:shd w:val="clear" w:color="auto" w:fill="FFFFFF"/>
        </w:rPr>
        <w:t xml:space="preserve"> (в основном, для предприятий отечественного автопрома).</w:t>
      </w:r>
    </w:p>
    <w:p w14:paraId="76DE9677" w14:textId="77777777" w:rsidR="006F0693" w:rsidRPr="00735A58" w:rsidRDefault="006F0693" w:rsidP="0010581F">
      <w:pPr>
        <w:pStyle w:val="a4"/>
        <w:ind w:firstLine="708"/>
        <w:jc w:val="both"/>
        <w:rPr>
          <w:color w:val="000000" w:themeColor="text1"/>
          <w:sz w:val="24"/>
          <w:shd w:val="clear" w:color="auto" w:fill="FFFFFF"/>
        </w:rPr>
      </w:pPr>
      <w:r w:rsidRPr="00735A58">
        <w:rPr>
          <w:color w:val="000000" w:themeColor="text1"/>
          <w:sz w:val="24"/>
          <w:shd w:val="clear" w:color="auto" w:fill="FFFFFF"/>
        </w:rPr>
        <w:t>Уровень качества производства и выпускаемой предприятием продукции соответствует мировым стандартам. Вся продукция АО «БелЗАН» подтверждена сертификатом соответствия международного автомобильного стандарта ИСО/ТУ 16949:2002.</w:t>
      </w:r>
    </w:p>
    <w:p w14:paraId="543F5A1A" w14:textId="77777777" w:rsidR="00BC43F3" w:rsidRPr="00735A58" w:rsidRDefault="00BC43F3" w:rsidP="0010581F">
      <w:pPr>
        <w:pStyle w:val="a4"/>
        <w:ind w:firstLine="708"/>
        <w:jc w:val="both"/>
        <w:rPr>
          <w:color w:val="000000" w:themeColor="text1"/>
          <w:sz w:val="24"/>
          <w:shd w:val="clear" w:color="auto" w:fill="FFFFFF"/>
        </w:rPr>
      </w:pPr>
      <w:r w:rsidRPr="00735A58">
        <w:rPr>
          <w:color w:val="000000" w:themeColor="text1"/>
          <w:sz w:val="24"/>
          <w:shd w:val="clear" w:color="auto" w:fill="FFFFFF"/>
        </w:rPr>
        <w:t xml:space="preserve">В текущих условиях деятельность предприятия максимально ориентирована на поставки для предприятий автомобильной промышленности. При </w:t>
      </w:r>
      <w:r w:rsidR="00210F0F" w:rsidRPr="00735A58">
        <w:rPr>
          <w:color w:val="000000" w:themeColor="text1"/>
          <w:sz w:val="24"/>
          <w:shd w:val="clear" w:color="auto" w:fill="FFFFFF"/>
        </w:rPr>
        <w:t>этом, в</w:t>
      </w:r>
      <w:r w:rsidRPr="00735A58">
        <w:rPr>
          <w:color w:val="000000" w:themeColor="text1"/>
          <w:sz w:val="24"/>
          <w:shd w:val="clear" w:color="auto" w:fill="FFFFFF"/>
        </w:rPr>
        <w:t xml:space="preserve"> соответствии с </w:t>
      </w:r>
      <w:r w:rsidR="00210F0F" w:rsidRPr="00735A58">
        <w:rPr>
          <w:color w:val="000000" w:themeColor="text1"/>
          <w:sz w:val="24"/>
          <w:shd w:val="clear" w:color="auto" w:fill="FFFFFF"/>
        </w:rPr>
        <w:t>перспективной стратегией</w:t>
      </w:r>
      <w:r w:rsidRPr="00735A58">
        <w:rPr>
          <w:color w:val="000000" w:themeColor="text1"/>
          <w:sz w:val="24"/>
          <w:shd w:val="clear" w:color="auto" w:fill="FFFFFF"/>
        </w:rPr>
        <w:t xml:space="preserve"> развития АО «БелЗАН», которая - в большей степени - ориентирована на реализацию проектов, направленных на модернизацию и обновление, замену имеющихся производственных мощностей и их наращивание за счет приобретения современного высокотехнологичного производительного оборудования для высадочных цехов, пружинного, калибровочного, гальванического и инструментального производств. Завод продолжает работу по освоению крепежной продукции неавтомобильного назначения (крепёж для авиа и судостроения, нефтегазодобывающих отраслей и других). </w:t>
      </w:r>
    </w:p>
    <w:p w14:paraId="1D706F7D" w14:textId="77777777" w:rsidR="008E0DAE" w:rsidRPr="00735A58" w:rsidRDefault="008E0DAE" w:rsidP="0010581F">
      <w:pPr>
        <w:pStyle w:val="a4"/>
        <w:ind w:firstLine="708"/>
        <w:jc w:val="both"/>
        <w:rPr>
          <w:color w:val="000000" w:themeColor="text1"/>
          <w:sz w:val="24"/>
          <w:shd w:val="clear" w:color="auto" w:fill="FFFFFF"/>
        </w:rPr>
      </w:pPr>
      <w:r w:rsidRPr="00735A58">
        <w:rPr>
          <w:color w:val="000000" w:themeColor="text1"/>
          <w:sz w:val="24"/>
          <w:shd w:val="clear" w:color="auto" w:fill="FFFFFF"/>
        </w:rPr>
        <w:t xml:space="preserve">С 2022 года санкции США продолжают оказывать давление на госкорпорацию «РОСТЕХ», которая является собственником АО «БелЗАН». </w:t>
      </w:r>
    </w:p>
    <w:p w14:paraId="7D71D24B" w14:textId="77777777" w:rsidR="008E0DAE" w:rsidRPr="00735A58" w:rsidRDefault="008E0DAE" w:rsidP="0010581F">
      <w:pPr>
        <w:pStyle w:val="a4"/>
        <w:ind w:firstLine="708"/>
        <w:jc w:val="both"/>
        <w:rPr>
          <w:color w:val="000000" w:themeColor="text1"/>
          <w:sz w:val="24"/>
          <w:shd w:val="clear" w:color="auto" w:fill="FFFFFF"/>
        </w:rPr>
      </w:pPr>
      <w:r w:rsidRPr="00735A58">
        <w:rPr>
          <w:color w:val="000000" w:themeColor="text1"/>
          <w:sz w:val="24"/>
          <w:shd w:val="clear" w:color="auto" w:fill="FFFFFF"/>
        </w:rPr>
        <w:t>С целью расширения портфеля заказов АО «БелЗАН» тесно сотрудничает с ПАО «КамАЗ». Предприятие активно и массово осваивает изготовление крепёжных изделий в рамках программы импортозамещения на автогиганте. С 2022 года освоено уже 110 позиций. Аналогичная работа ведется с ООО «Камминз КАМА» - предприятием по поставке двигателей для ПАО «КамАЗ».</w:t>
      </w:r>
    </w:p>
    <w:p w14:paraId="129D76D1" w14:textId="77777777" w:rsidR="008E0DAE" w:rsidRPr="00735A58" w:rsidRDefault="008E0DAE"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В 2024 году АО «БелЗАН» запустил в производство новую номенклатуру крепежных изделий:</w:t>
      </w:r>
    </w:p>
    <w:p w14:paraId="3DE3F53C" w14:textId="77777777" w:rsidR="008E0DAE" w:rsidRPr="00735A58" w:rsidRDefault="008E0DAE"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-холодновысадочный шестипозиционный автомат для высадки гаек сложной конструкции;</w:t>
      </w:r>
    </w:p>
    <w:p w14:paraId="6D43D94F" w14:textId="77777777" w:rsidR="008E0DAE" w:rsidRPr="00735A58" w:rsidRDefault="008E0DAE"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-станок для автоматической правки длинностержневых деталей;</w:t>
      </w:r>
    </w:p>
    <w:p w14:paraId="5EF495B9" w14:textId="77777777" w:rsidR="008E0DAE" w:rsidRPr="00735A58" w:rsidRDefault="008E0DAE"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-свер</w:t>
      </w:r>
      <w:r w:rsidR="006B68BE" w:rsidRPr="00735A58">
        <w:rPr>
          <w:color w:val="000000" w:themeColor="text1"/>
          <w:sz w:val="24"/>
          <w:shd w:val="clear" w:color="auto" w:fill="FFFFFF"/>
        </w:rPr>
        <w:t>лильные и зенковочные автоматы.</w:t>
      </w:r>
    </w:p>
    <w:p w14:paraId="6820B4F1" w14:textId="77777777" w:rsidR="008E0DAE" w:rsidRPr="00735A58" w:rsidRDefault="008E0DAE"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lastRenderedPageBreak/>
        <w:t>В рамках модернизации линии цинк-ламельного покрытия предприятие приобрело манипулятор для перемещения барабанов с крепежом.</w:t>
      </w:r>
    </w:p>
    <w:p w14:paraId="49CA807B" w14:textId="77777777" w:rsidR="008E0DAE" w:rsidRPr="00735A58" w:rsidRDefault="008E0DAE"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 xml:space="preserve">В 2024 году предприятием отгружено продукции на сумму 7 млрд. </w:t>
      </w:r>
      <w:r w:rsidR="004E6F73" w:rsidRPr="00735A58">
        <w:rPr>
          <w:color w:val="000000" w:themeColor="text1"/>
          <w:sz w:val="24"/>
          <w:shd w:val="clear" w:color="auto" w:fill="FFFFFF"/>
        </w:rPr>
        <w:t>651</w:t>
      </w:r>
      <w:r w:rsidRPr="00735A58">
        <w:rPr>
          <w:color w:val="000000" w:themeColor="text1"/>
          <w:sz w:val="24"/>
          <w:shd w:val="clear" w:color="auto" w:fill="FFFFFF"/>
        </w:rPr>
        <w:t xml:space="preserve"> млн. рублей, на 15,</w:t>
      </w:r>
      <w:r w:rsidR="004E6F73" w:rsidRPr="00735A58">
        <w:rPr>
          <w:color w:val="000000" w:themeColor="text1"/>
          <w:sz w:val="24"/>
          <w:shd w:val="clear" w:color="auto" w:fill="FFFFFF"/>
        </w:rPr>
        <w:t>0</w:t>
      </w:r>
      <w:r w:rsidRPr="00735A58">
        <w:rPr>
          <w:color w:val="000000" w:themeColor="text1"/>
          <w:sz w:val="24"/>
          <w:shd w:val="clear" w:color="auto" w:fill="FFFFFF"/>
        </w:rPr>
        <w:t xml:space="preserve">% больше, чем в 2023 году. </w:t>
      </w:r>
    </w:p>
    <w:p w14:paraId="78AFBCFB" w14:textId="77777777" w:rsidR="008E0DAE" w:rsidRPr="00735A58" w:rsidRDefault="008E0DAE"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 xml:space="preserve">В 2025 году прогнозируется снижение объемов производства продукции на </w:t>
      </w:r>
      <w:r w:rsidR="004E6F73" w:rsidRPr="00735A58">
        <w:rPr>
          <w:color w:val="000000" w:themeColor="text1"/>
          <w:sz w:val="24"/>
          <w:shd w:val="clear" w:color="auto" w:fill="FFFFFF"/>
        </w:rPr>
        <w:t>24,4</w:t>
      </w:r>
      <w:r w:rsidRPr="00735A58">
        <w:rPr>
          <w:color w:val="000000" w:themeColor="text1"/>
          <w:sz w:val="24"/>
          <w:shd w:val="clear" w:color="auto" w:fill="FFFFFF"/>
        </w:rPr>
        <w:t xml:space="preserve">%, планируется отгрузить продукции на </w:t>
      </w:r>
      <w:r w:rsidR="004E6F73" w:rsidRPr="00735A58">
        <w:rPr>
          <w:color w:val="000000" w:themeColor="text1"/>
          <w:sz w:val="24"/>
          <w:shd w:val="clear" w:color="auto" w:fill="FFFFFF"/>
        </w:rPr>
        <w:t>5</w:t>
      </w:r>
      <w:r w:rsidRPr="00735A58">
        <w:rPr>
          <w:color w:val="000000" w:themeColor="text1"/>
          <w:sz w:val="24"/>
          <w:shd w:val="clear" w:color="auto" w:fill="FFFFFF"/>
        </w:rPr>
        <w:t xml:space="preserve"> млрд. </w:t>
      </w:r>
      <w:r w:rsidR="004E6F73" w:rsidRPr="00735A58">
        <w:rPr>
          <w:color w:val="000000" w:themeColor="text1"/>
          <w:sz w:val="24"/>
          <w:shd w:val="clear" w:color="auto" w:fill="FFFFFF"/>
        </w:rPr>
        <w:t>787</w:t>
      </w:r>
      <w:r w:rsidRPr="00735A58">
        <w:rPr>
          <w:color w:val="000000" w:themeColor="text1"/>
          <w:sz w:val="24"/>
          <w:shd w:val="clear" w:color="auto" w:fill="FFFFFF"/>
        </w:rPr>
        <w:t xml:space="preserve"> млн. рублей. </w:t>
      </w:r>
    </w:p>
    <w:p w14:paraId="08F1E245" w14:textId="77777777" w:rsidR="004E6F73" w:rsidRPr="00735A58" w:rsidRDefault="004E6F73"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Снижение объемов производства связано со снижением заказов со стороны основных потребителей (ПАО «Камаз», АО «АвтоВАЗ» и других предприятий автомобильной промышленности).  На период с сентября по декабрь 2025 года на предприятии введен режим неполной 32-х часовой рабочей недели.</w:t>
      </w:r>
    </w:p>
    <w:p w14:paraId="428238EC" w14:textId="77777777" w:rsidR="004E6F73" w:rsidRPr="00735A58" w:rsidRDefault="004E6F73"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В целях дальнейшего сохранения стабильного финансово-экономического положения предприятия проводятся следующие мероприятия:</w:t>
      </w:r>
    </w:p>
    <w:p w14:paraId="18CE96FE" w14:textId="77777777" w:rsidR="004E6F73" w:rsidRPr="00735A58" w:rsidRDefault="004E6F73"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 производство крепежа для авиа и судостроения, в частности, авиа крепежа из нержавеющей стали и титановых сплавов;</w:t>
      </w:r>
    </w:p>
    <w:p w14:paraId="48835F45" w14:textId="77777777" w:rsidR="004E6F73" w:rsidRPr="00735A58" w:rsidRDefault="004E6F73"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 расширение географии поставок ресурсного крепежа за счёт новых потребителей;</w:t>
      </w:r>
    </w:p>
    <w:p w14:paraId="72EAC177" w14:textId="77777777" w:rsidR="004E6F73" w:rsidRPr="00735A58" w:rsidRDefault="004E6F73"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 xml:space="preserve">- реализация проектов, направленных на оптимизацию производственного процесса, модернизацию существующего производства с целью повышения качества готовой продукции, снижения энергоёмкости продукции и повышение её рентабельности. </w:t>
      </w:r>
    </w:p>
    <w:p w14:paraId="330CE58C" w14:textId="77777777" w:rsidR="004E6F73" w:rsidRPr="00735A58" w:rsidRDefault="004E6F73" w:rsidP="004E6F73">
      <w:pPr>
        <w:pStyle w:val="a4"/>
        <w:ind w:firstLine="708"/>
        <w:jc w:val="both"/>
        <w:rPr>
          <w:color w:val="000000" w:themeColor="text1"/>
          <w:sz w:val="24"/>
          <w:shd w:val="clear" w:color="auto" w:fill="FFFFFF"/>
        </w:rPr>
      </w:pPr>
      <w:r w:rsidRPr="00735A58">
        <w:rPr>
          <w:color w:val="000000" w:themeColor="text1"/>
          <w:sz w:val="24"/>
          <w:shd w:val="clear" w:color="auto" w:fill="FFFFFF"/>
        </w:rPr>
        <w:t>Приоритетом деятельности завода было и остается специализация на производстве автомобильного крепежа.</w:t>
      </w:r>
    </w:p>
    <w:p w14:paraId="10CEF451"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b/>
          <w:color w:val="000000" w:themeColor="text1"/>
          <w:sz w:val="24"/>
          <w:szCs w:val="24"/>
          <w:shd w:val="clear" w:color="auto" w:fill="FFFFFF"/>
        </w:rPr>
        <w:t xml:space="preserve">ООО «Белебеевский завод «Автокомплект» - </w:t>
      </w:r>
      <w:r w:rsidRPr="00735A58">
        <w:rPr>
          <w:rFonts w:ascii="Times New Roman" w:eastAsia="Times New Roman" w:hAnsi="Times New Roman" w:cs="Times New Roman"/>
          <w:color w:val="000000" w:themeColor="text1"/>
          <w:sz w:val="24"/>
          <w:szCs w:val="24"/>
          <w:shd w:val="clear" w:color="auto" w:fill="FFFFFF"/>
        </w:rPr>
        <w:t xml:space="preserve">предприятие является официальным поставщиком шаровых опор и рулевых наконечников для передней подвески ОАО «АвтоВАЗ», ЗАО «Джи-ЭМ АвтоВАЗ», ООО «УАЗ-Автокомпоненты». На вторичный рынок продукция реализуется крупным оптом. При поддержке Фонда Развития промышленности на предприятии с 2022 на предприятии реализуется инвестиционная программа «Освоение и производство нового вида продукции «тормозные диски для легковых автомобилей», которая позволила предприятию увеличить номенклатуру и объемы выпускаемой продукции. </w:t>
      </w:r>
    </w:p>
    <w:p w14:paraId="6E7F93B3"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В 2023 году Белебеевский завод «Автокомплект» запустил новое производство тормозных дисков для легковых автомобилей «АвтоВАЗа» объемом до 102 тысяч штук в год. Проект был рассмотрен и одобрен в рамках программы «Комплектующие изделия» и предусматривал совместное финансирование регионального и федерального ФРП (Фонд развития промышленности). Льготный займ позволил предприятию увеличить долю отечественного производства тормозных дисков, которая на сегодня составляет лишь 27% от объема потребления. Общий бюджет проекта - 88,6 млн. рублей, из которых 49,6 млн. рублей предоставлены ФРП в виде льготного займа, из них 21,3 млн. рублей – в виде займа от Фонда развития промышленности Республики Башкортостан.</w:t>
      </w:r>
    </w:p>
    <w:p w14:paraId="2F5236C9" w14:textId="77777777" w:rsidR="00461450" w:rsidRPr="00735A58" w:rsidRDefault="00461450"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Во втором полугодии 2024 года ООО «Белебеевский завод «Автокомплект» получил поддержку от ФРП на расширение производства автокомпонентов.</w:t>
      </w:r>
    </w:p>
    <w:p w14:paraId="000C8122" w14:textId="77777777" w:rsidR="00461450" w:rsidRPr="00735A58" w:rsidRDefault="00461450"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Льготный займ на сумму более 265 млн. рублей получен предприятием по программе «Автокомпоненты» от федерального ФРП. Проект предусматривает более 331 млн. рублей инвестиций и обеспечит создание 19 новых рабочих мест. Финансирование будет направлено на закуп нового оборудования. </w:t>
      </w:r>
      <w:r w:rsidR="00DF5FA7" w:rsidRPr="00735A58">
        <w:rPr>
          <w:rFonts w:ascii="Times New Roman" w:eastAsia="Times New Roman" w:hAnsi="Times New Roman" w:cs="Times New Roman"/>
          <w:color w:val="000000" w:themeColor="text1"/>
          <w:sz w:val="24"/>
          <w:szCs w:val="24"/>
        </w:rPr>
        <w:t>Фактический объём инвестиций за 2024 год по предприятию составил 89,5 млн. рублей.</w:t>
      </w:r>
    </w:p>
    <w:p w14:paraId="7AC2AD18" w14:textId="77777777" w:rsidR="00DF5FA7" w:rsidRPr="00735A58" w:rsidRDefault="00DF5FA7"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В 2025 году прогнозируется увеличение объемов отгрузки на 10,8%, отгруженная продукция будет составлять 1 млрд. 40</w:t>
      </w:r>
      <w:r w:rsidR="004E6F73" w:rsidRPr="00735A58">
        <w:rPr>
          <w:rFonts w:ascii="Times New Roman" w:eastAsia="Times New Roman" w:hAnsi="Times New Roman" w:cs="Times New Roman"/>
          <w:color w:val="000000" w:themeColor="text1"/>
          <w:sz w:val="24"/>
          <w:szCs w:val="24"/>
          <w:shd w:val="clear" w:color="auto" w:fill="FFFFFF"/>
        </w:rPr>
        <w:t xml:space="preserve">1 </w:t>
      </w:r>
      <w:r w:rsidRPr="00735A58">
        <w:rPr>
          <w:rFonts w:ascii="Times New Roman" w:eastAsia="Times New Roman" w:hAnsi="Times New Roman" w:cs="Times New Roman"/>
          <w:color w:val="000000" w:themeColor="text1"/>
          <w:sz w:val="24"/>
          <w:szCs w:val="24"/>
          <w:shd w:val="clear" w:color="auto" w:fill="FFFFFF"/>
        </w:rPr>
        <w:t xml:space="preserve">млн. рублей. </w:t>
      </w:r>
    </w:p>
    <w:p w14:paraId="19777752" w14:textId="77777777" w:rsidR="00DF5FA7" w:rsidRPr="00735A58" w:rsidRDefault="00DF5FA7"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Заводом осуществляется экспорт продукции, в основном, в страны СНГ (Казахстан, Армения, Азербайджан), в текущих условиях наблюдается снижение экспортных поставок. </w:t>
      </w:r>
    </w:p>
    <w:p w14:paraId="172940CF"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b/>
          <w:color w:val="000000" w:themeColor="text1"/>
          <w:sz w:val="24"/>
          <w:szCs w:val="24"/>
          <w:shd w:val="clear" w:color="auto" w:fill="FFFFFF"/>
        </w:rPr>
        <w:t>ООО «Белебеевское предприятие «Автодеталь»</w:t>
      </w:r>
      <w:r w:rsidRPr="00735A58">
        <w:rPr>
          <w:rFonts w:ascii="Times New Roman" w:eastAsia="Times New Roman" w:hAnsi="Times New Roman" w:cs="Times New Roman"/>
          <w:color w:val="000000" w:themeColor="text1"/>
          <w:sz w:val="24"/>
          <w:szCs w:val="24"/>
          <w:shd w:val="clear" w:color="auto" w:fill="FFFFFF"/>
        </w:rPr>
        <w:t xml:space="preserve"> также является поставщиком продукции на ОАО «АвтоВАЗ», ЗАО «ДЖИ ЭМ АвтоВАЗ» и в Объединенную Автомобильную группу.   </w:t>
      </w:r>
    </w:p>
    <w:p w14:paraId="24A80BA2"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В связи со значительным снижением спроса на продукцию, ориентированную на автомобилестроение, предприятием проводится целенаправленная работа по освоению новых видов продукции – изделий из проволоки, перечень которых имеет до 1000 наименований и постоянно пополняется (по мере поступления новых заказов). Доля этой продукции в настоящее время составляет порядка 45 % от общего объема производства. Потребителями </w:t>
      </w:r>
      <w:r w:rsidRPr="00735A58">
        <w:rPr>
          <w:rFonts w:ascii="Times New Roman" w:eastAsia="Times New Roman" w:hAnsi="Times New Roman" w:cs="Times New Roman"/>
          <w:color w:val="000000" w:themeColor="text1"/>
          <w:sz w:val="24"/>
          <w:szCs w:val="24"/>
          <w:shd w:val="clear" w:color="auto" w:fill="FFFFFF"/>
        </w:rPr>
        <w:lastRenderedPageBreak/>
        <w:t>данной продукции являются предприятия по производству теплиц, продукции для птицеводческих фермерских хозяйств, по заготовке пушного зверя, по производству вентиляторов и тепловых пушек, бытовой продукции, производству подвесов волоконно-оптических линий связи, торговых и прочих предприятий.</w:t>
      </w:r>
    </w:p>
    <w:p w14:paraId="5DD315CC"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В ООО «Бел</w:t>
      </w:r>
      <w:r w:rsidR="00A248DD" w:rsidRPr="00735A58">
        <w:rPr>
          <w:rFonts w:ascii="Times New Roman" w:eastAsia="Times New Roman" w:hAnsi="Times New Roman" w:cs="Times New Roman"/>
          <w:color w:val="000000" w:themeColor="text1"/>
          <w:sz w:val="24"/>
          <w:szCs w:val="24"/>
          <w:shd w:val="clear" w:color="auto" w:fill="FFFFFF"/>
        </w:rPr>
        <w:t>А</w:t>
      </w:r>
      <w:r w:rsidRPr="00735A58">
        <w:rPr>
          <w:rFonts w:ascii="Times New Roman" w:eastAsia="Times New Roman" w:hAnsi="Times New Roman" w:cs="Times New Roman"/>
          <w:color w:val="000000" w:themeColor="text1"/>
          <w:sz w:val="24"/>
          <w:szCs w:val="24"/>
          <w:shd w:val="clear" w:color="auto" w:fill="FFFFFF"/>
        </w:rPr>
        <w:t xml:space="preserve">втодеталь» используется труд инвалидов по зрению (порядка 50% промышленно-производственного персонала). </w:t>
      </w:r>
    </w:p>
    <w:p w14:paraId="05F82C0C"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В целях продвижения на рынке своей продукции, предприятие активно участвует во всероссийских и республиканских выставках. </w:t>
      </w:r>
    </w:p>
    <w:p w14:paraId="1CBE8248"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Основным заказчиком продукции ООО «БелАвтодеталь» является АО «АВТОВАЗ», также предприятие входит в мебельный кластер, созданный на базе предприятии ООО «Корона» в г.Туймазы.</w:t>
      </w:r>
    </w:p>
    <w:p w14:paraId="5398C74B" w14:textId="77777777" w:rsidR="00DF5FA7" w:rsidRPr="00735A58" w:rsidRDefault="00DF5FA7"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В 2024 году предприятием отгружено продукции на 262 млн. рублей или на 56% больше, чем в 2023 году. </w:t>
      </w:r>
    </w:p>
    <w:p w14:paraId="2722587F" w14:textId="77777777" w:rsidR="00DF5FA7" w:rsidRPr="00735A58" w:rsidRDefault="00DF5FA7"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В 2025 году прогнозируется снижение объемов отгрузки продукции на </w:t>
      </w:r>
      <w:r w:rsidR="004E6F73" w:rsidRPr="00735A58">
        <w:rPr>
          <w:rFonts w:ascii="Times New Roman" w:eastAsia="Times New Roman" w:hAnsi="Times New Roman" w:cs="Times New Roman"/>
          <w:color w:val="000000" w:themeColor="text1"/>
          <w:sz w:val="24"/>
          <w:szCs w:val="24"/>
          <w:shd w:val="clear" w:color="auto" w:fill="FFFFFF"/>
        </w:rPr>
        <w:t>31,4</w:t>
      </w:r>
      <w:r w:rsidRPr="00735A58">
        <w:rPr>
          <w:rFonts w:ascii="Times New Roman" w:eastAsia="Times New Roman" w:hAnsi="Times New Roman" w:cs="Times New Roman"/>
          <w:color w:val="000000" w:themeColor="text1"/>
          <w:sz w:val="24"/>
          <w:szCs w:val="24"/>
          <w:shd w:val="clear" w:color="auto" w:fill="FFFFFF"/>
        </w:rPr>
        <w:t xml:space="preserve">%, в стоимостном выражении на </w:t>
      </w:r>
      <w:r w:rsidR="004E6F73" w:rsidRPr="00735A58">
        <w:rPr>
          <w:rFonts w:ascii="Times New Roman" w:eastAsia="Times New Roman" w:hAnsi="Times New Roman" w:cs="Times New Roman"/>
          <w:color w:val="000000" w:themeColor="text1"/>
          <w:sz w:val="24"/>
          <w:szCs w:val="24"/>
          <w:shd w:val="clear" w:color="auto" w:fill="FFFFFF"/>
        </w:rPr>
        <w:t>82,3</w:t>
      </w:r>
      <w:r w:rsidRPr="00735A58">
        <w:rPr>
          <w:rFonts w:ascii="Times New Roman" w:eastAsia="Times New Roman" w:hAnsi="Times New Roman" w:cs="Times New Roman"/>
          <w:color w:val="000000" w:themeColor="text1"/>
          <w:sz w:val="24"/>
          <w:szCs w:val="24"/>
          <w:shd w:val="clear" w:color="auto" w:fill="FFFFFF"/>
        </w:rPr>
        <w:t xml:space="preserve"> млн. рублей.</w:t>
      </w:r>
    </w:p>
    <w:p w14:paraId="6BA9C837" w14:textId="102E6D75"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b/>
          <w:color w:val="000000" w:themeColor="text1"/>
          <w:sz w:val="24"/>
          <w:szCs w:val="24"/>
          <w:shd w:val="clear" w:color="auto" w:fill="FFFFFF"/>
        </w:rPr>
        <w:t xml:space="preserve">АО «Белебеевский молочный комбинат» </w:t>
      </w:r>
      <w:r w:rsidRPr="00735A58">
        <w:rPr>
          <w:rFonts w:ascii="Times New Roman" w:eastAsia="Times New Roman" w:hAnsi="Times New Roman" w:cs="Times New Roman"/>
          <w:color w:val="000000" w:themeColor="text1"/>
          <w:sz w:val="24"/>
          <w:szCs w:val="24"/>
          <w:shd w:val="clear" w:color="auto" w:fill="FFFFFF"/>
        </w:rPr>
        <w:t>в 20</w:t>
      </w:r>
      <w:r w:rsidR="00526E5A" w:rsidRPr="00735A58">
        <w:rPr>
          <w:rFonts w:ascii="Times New Roman" w:eastAsia="Times New Roman" w:hAnsi="Times New Roman" w:cs="Times New Roman"/>
          <w:color w:val="000000" w:themeColor="text1"/>
          <w:sz w:val="24"/>
          <w:szCs w:val="24"/>
          <w:shd w:val="clear" w:color="auto" w:fill="FFFFFF"/>
        </w:rPr>
        <w:t>24</w:t>
      </w:r>
      <w:r w:rsidRPr="00735A58">
        <w:rPr>
          <w:rFonts w:ascii="Times New Roman" w:eastAsia="Times New Roman" w:hAnsi="Times New Roman" w:cs="Times New Roman"/>
          <w:color w:val="000000" w:themeColor="text1"/>
          <w:sz w:val="24"/>
          <w:szCs w:val="24"/>
          <w:shd w:val="clear" w:color="auto" w:fill="FFFFFF"/>
        </w:rPr>
        <w:t xml:space="preserve"> году отгрузка молочной продукции в сумме составила </w:t>
      </w:r>
      <w:r w:rsidR="004D4B4A" w:rsidRPr="00735A58">
        <w:rPr>
          <w:rFonts w:ascii="Times New Roman" w:eastAsia="Times New Roman" w:hAnsi="Times New Roman" w:cs="Times New Roman"/>
          <w:color w:val="000000" w:themeColor="text1"/>
          <w:sz w:val="24"/>
          <w:szCs w:val="24"/>
          <w:shd w:val="clear" w:color="auto" w:fill="FFFFFF"/>
        </w:rPr>
        <w:t xml:space="preserve">6 млрд. </w:t>
      </w:r>
      <w:r w:rsidR="00526E5A" w:rsidRPr="00735A58">
        <w:rPr>
          <w:rFonts w:ascii="Times New Roman" w:eastAsia="Times New Roman" w:hAnsi="Times New Roman" w:cs="Times New Roman"/>
          <w:color w:val="000000" w:themeColor="text1"/>
          <w:sz w:val="24"/>
          <w:szCs w:val="24"/>
          <w:shd w:val="clear" w:color="auto" w:fill="FFFFFF"/>
        </w:rPr>
        <w:t>932</w:t>
      </w:r>
      <w:r w:rsidR="004D4B4A" w:rsidRPr="00735A58">
        <w:rPr>
          <w:rFonts w:ascii="Times New Roman" w:eastAsia="Times New Roman" w:hAnsi="Times New Roman" w:cs="Times New Roman"/>
          <w:color w:val="000000" w:themeColor="text1"/>
          <w:sz w:val="24"/>
          <w:szCs w:val="24"/>
          <w:shd w:val="clear" w:color="auto" w:fill="FFFFFF"/>
        </w:rPr>
        <w:t xml:space="preserve"> млн. рублей </w:t>
      </w:r>
      <w:r w:rsidRPr="00735A58">
        <w:rPr>
          <w:rFonts w:ascii="Times New Roman" w:eastAsia="Times New Roman" w:hAnsi="Times New Roman" w:cs="Times New Roman"/>
          <w:color w:val="000000" w:themeColor="text1"/>
          <w:sz w:val="24"/>
          <w:szCs w:val="24"/>
          <w:shd w:val="clear" w:color="auto" w:fill="FFFFFF"/>
        </w:rPr>
        <w:t xml:space="preserve">или </w:t>
      </w:r>
      <w:r w:rsidR="00526E5A" w:rsidRPr="00735A58">
        <w:rPr>
          <w:rFonts w:ascii="Times New Roman" w:eastAsia="Times New Roman" w:hAnsi="Times New Roman" w:cs="Times New Roman"/>
          <w:color w:val="000000" w:themeColor="text1"/>
          <w:sz w:val="24"/>
          <w:szCs w:val="24"/>
          <w:shd w:val="clear" w:color="auto" w:fill="FFFFFF"/>
        </w:rPr>
        <w:t>1</w:t>
      </w:r>
      <w:r w:rsidR="008D1CA8" w:rsidRPr="00735A58">
        <w:rPr>
          <w:rFonts w:ascii="Times New Roman" w:eastAsia="Times New Roman" w:hAnsi="Times New Roman" w:cs="Times New Roman"/>
          <w:color w:val="000000" w:themeColor="text1"/>
          <w:sz w:val="24"/>
          <w:szCs w:val="24"/>
          <w:shd w:val="clear" w:color="auto" w:fill="FFFFFF"/>
        </w:rPr>
        <w:t>14,6</w:t>
      </w:r>
      <w:r w:rsidRPr="00735A58">
        <w:rPr>
          <w:rFonts w:ascii="Times New Roman" w:eastAsia="Times New Roman" w:hAnsi="Times New Roman" w:cs="Times New Roman"/>
          <w:color w:val="000000" w:themeColor="text1"/>
          <w:sz w:val="24"/>
          <w:szCs w:val="24"/>
          <w:shd w:val="clear" w:color="auto" w:fill="FFFFFF"/>
        </w:rPr>
        <w:t>% к 20</w:t>
      </w:r>
      <w:r w:rsidR="00526E5A" w:rsidRPr="00735A58">
        <w:rPr>
          <w:rFonts w:ascii="Times New Roman" w:eastAsia="Times New Roman" w:hAnsi="Times New Roman" w:cs="Times New Roman"/>
          <w:color w:val="000000" w:themeColor="text1"/>
          <w:sz w:val="24"/>
          <w:szCs w:val="24"/>
          <w:shd w:val="clear" w:color="auto" w:fill="FFFFFF"/>
        </w:rPr>
        <w:t>23</w:t>
      </w:r>
      <w:r w:rsidRPr="00735A58">
        <w:rPr>
          <w:rFonts w:ascii="Times New Roman" w:eastAsia="Times New Roman" w:hAnsi="Times New Roman" w:cs="Times New Roman"/>
          <w:color w:val="000000" w:themeColor="text1"/>
          <w:sz w:val="24"/>
          <w:szCs w:val="24"/>
          <w:shd w:val="clear" w:color="auto" w:fill="FFFFFF"/>
        </w:rPr>
        <w:t xml:space="preserve"> году.</w:t>
      </w:r>
      <w:r w:rsidR="00F31B07" w:rsidRPr="00735A58">
        <w:rPr>
          <w:rFonts w:ascii="Times New Roman" w:eastAsia="Times New Roman" w:hAnsi="Times New Roman" w:cs="Times New Roman"/>
          <w:color w:val="000000" w:themeColor="text1"/>
          <w:sz w:val="24"/>
          <w:szCs w:val="24"/>
          <w:shd w:val="clear" w:color="auto" w:fill="FFFFFF"/>
        </w:rPr>
        <w:t xml:space="preserve"> В 2025 году планируется рост объема отгрузки на 12,6% или 874 млн.руб.</w:t>
      </w:r>
      <w:r w:rsidRPr="00735A58">
        <w:rPr>
          <w:rFonts w:ascii="Times New Roman" w:eastAsia="Times New Roman" w:hAnsi="Times New Roman" w:cs="Times New Roman"/>
          <w:color w:val="000000" w:themeColor="text1"/>
          <w:sz w:val="24"/>
          <w:szCs w:val="24"/>
          <w:shd w:val="clear" w:color="auto" w:fill="FFFFFF"/>
        </w:rPr>
        <w:t xml:space="preserve"> Доля к общему объему отгруженной продукции муниципального района составляет </w:t>
      </w:r>
      <w:r w:rsidR="00526E5A" w:rsidRPr="00735A58">
        <w:rPr>
          <w:rFonts w:ascii="Times New Roman" w:eastAsia="Times New Roman" w:hAnsi="Times New Roman" w:cs="Times New Roman"/>
          <w:color w:val="000000" w:themeColor="text1"/>
          <w:sz w:val="24"/>
          <w:szCs w:val="24"/>
          <w:shd w:val="clear" w:color="auto" w:fill="FFFFFF"/>
        </w:rPr>
        <w:t>20,1</w:t>
      </w:r>
      <w:r w:rsidR="00852842" w:rsidRPr="00735A58">
        <w:rPr>
          <w:rFonts w:ascii="Times New Roman" w:eastAsia="Times New Roman" w:hAnsi="Times New Roman" w:cs="Times New Roman"/>
          <w:color w:val="000000" w:themeColor="text1"/>
          <w:sz w:val="24"/>
          <w:szCs w:val="24"/>
          <w:shd w:val="clear" w:color="auto" w:fill="FFFFFF"/>
        </w:rPr>
        <w:t xml:space="preserve">%. </w:t>
      </w:r>
    </w:p>
    <w:p w14:paraId="6B72DC24"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Стратегической целью АО «Белебеевский молочный комбинат» на прогнозный период является закрепление на рынке России лидирующей позиции по производству твердых сычужных сыров на рынке России и получение прибыли, достаточной для перспективного развития предприятия.</w:t>
      </w:r>
    </w:p>
    <w:p w14:paraId="30743C27"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В рамках реализации поставленной цели необходимо решить следующие задачи:</w:t>
      </w:r>
    </w:p>
    <w:p w14:paraId="76346D5F"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ежегодно увеличивать переработку молочного сырья;</w:t>
      </w:r>
    </w:p>
    <w:p w14:paraId="5454C11C"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продолжать работу по укреплению сырьевой зоны;</w:t>
      </w:r>
    </w:p>
    <w:p w14:paraId="528122B7"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продолжать работу по выводу на рынок твердых сыров повышенной ценовой категории;</w:t>
      </w:r>
    </w:p>
    <w:p w14:paraId="3F1DB4A0" w14:textId="77777777" w:rsidR="00852842" w:rsidRPr="00735A58" w:rsidRDefault="00852842"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осваивать выпуск мягких сыров в промышленных объемах в новом цехе, ввод в эксплуатацию которого совершен во 2 квартале 2025 года.</w:t>
      </w:r>
    </w:p>
    <w:p w14:paraId="71A73869" w14:textId="05243CF2" w:rsidR="00852842" w:rsidRPr="00735A58" w:rsidRDefault="00852842"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В настоящее время ассортиментная линейка продукции, вырабатываемой на комбинате, состоит из 4 ассортиментных групп - масло животное, сыры сычужные, мягкие сыры, сухие молочные продукты. Приоритетным направлением производственной деятельности комбината (более 75 % от объема выпускаемой продукции) было и остается – изготовление твердых сычужных сыров. Ассортимент сыров состоит из 10 наименований, в 2023 году на рынок был выведен новый вид сыров – Йогуртовый легкий, в 2024 году на рынок вывели новый формат сыра 290 гр. - Горячий завтрак. </w:t>
      </w:r>
      <w:r w:rsidR="008D1CA8" w:rsidRPr="00735A58">
        <w:rPr>
          <w:rFonts w:ascii="Times New Roman" w:eastAsia="Times New Roman" w:hAnsi="Times New Roman" w:cs="Times New Roman"/>
          <w:color w:val="000000" w:themeColor="text1"/>
          <w:sz w:val="24"/>
          <w:szCs w:val="24"/>
          <w:shd w:val="clear" w:color="auto" w:fill="FFFFFF"/>
        </w:rPr>
        <w:t>В</w:t>
      </w:r>
      <w:r w:rsidRPr="00735A58">
        <w:rPr>
          <w:rFonts w:ascii="Times New Roman" w:eastAsia="Times New Roman" w:hAnsi="Times New Roman" w:cs="Times New Roman"/>
          <w:color w:val="000000" w:themeColor="text1"/>
          <w:sz w:val="24"/>
          <w:szCs w:val="24"/>
          <w:shd w:val="clear" w:color="auto" w:fill="FFFFFF"/>
        </w:rPr>
        <w:t xml:space="preserve"> 2025 год</w:t>
      </w:r>
      <w:r w:rsidR="008D1CA8" w:rsidRPr="00735A58">
        <w:rPr>
          <w:rFonts w:ascii="Times New Roman" w:eastAsia="Times New Roman" w:hAnsi="Times New Roman" w:cs="Times New Roman"/>
          <w:color w:val="000000" w:themeColor="text1"/>
          <w:sz w:val="24"/>
          <w:szCs w:val="24"/>
          <w:shd w:val="clear" w:color="auto" w:fill="FFFFFF"/>
        </w:rPr>
        <w:t>у</w:t>
      </w:r>
      <w:r w:rsidRPr="00735A58">
        <w:rPr>
          <w:rFonts w:ascii="Times New Roman" w:eastAsia="Times New Roman" w:hAnsi="Times New Roman" w:cs="Times New Roman"/>
          <w:color w:val="000000" w:themeColor="text1"/>
          <w:sz w:val="24"/>
          <w:szCs w:val="24"/>
          <w:shd w:val="clear" w:color="auto" w:fill="FFFFFF"/>
        </w:rPr>
        <w:t xml:space="preserve"> </w:t>
      </w:r>
      <w:r w:rsidR="008D1CA8" w:rsidRPr="00735A58">
        <w:rPr>
          <w:rFonts w:ascii="Times New Roman" w:eastAsia="Times New Roman" w:hAnsi="Times New Roman" w:cs="Times New Roman"/>
          <w:color w:val="000000" w:themeColor="text1"/>
          <w:sz w:val="24"/>
          <w:szCs w:val="24"/>
          <w:shd w:val="clear" w:color="auto" w:fill="FFFFFF"/>
        </w:rPr>
        <w:t xml:space="preserve">расширилась </w:t>
      </w:r>
      <w:r w:rsidRPr="00735A58">
        <w:rPr>
          <w:rFonts w:ascii="Times New Roman" w:eastAsia="Times New Roman" w:hAnsi="Times New Roman" w:cs="Times New Roman"/>
          <w:color w:val="000000" w:themeColor="text1"/>
          <w:sz w:val="24"/>
          <w:szCs w:val="24"/>
          <w:shd w:val="clear" w:color="auto" w:fill="FFFFFF"/>
        </w:rPr>
        <w:t>ассортиментн</w:t>
      </w:r>
      <w:r w:rsidR="008D1CA8" w:rsidRPr="00735A58">
        <w:rPr>
          <w:rFonts w:ascii="Times New Roman" w:eastAsia="Times New Roman" w:hAnsi="Times New Roman" w:cs="Times New Roman"/>
          <w:color w:val="000000" w:themeColor="text1"/>
          <w:sz w:val="24"/>
          <w:szCs w:val="24"/>
          <w:shd w:val="clear" w:color="auto" w:fill="FFFFFF"/>
        </w:rPr>
        <w:t>ая</w:t>
      </w:r>
      <w:r w:rsidRPr="00735A58">
        <w:rPr>
          <w:rFonts w:ascii="Times New Roman" w:eastAsia="Times New Roman" w:hAnsi="Times New Roman" w:cs="Times New Roman"/>
          <w:color w:val="000000" w:themeColor="text1"/>
          <w:sz w:val="24"/>
          <w:szCs w:val="24"/>
          <w:shd w:val="clear" w:color="auto" w:fill="FFFFFF"/>
        </w:rPr>
        <w:t xml:space="preserve"> линейк</w:t>
      </w:r>
      <w:r w:rsidR="008D1CA8" w:rsidRPr="00735A58">
        <w:rPr>
          <w:rFonts w:ascii="Times New Roman" w:eastAsia="Times New Roman" w:hAnsi="Times New Roman" w:cs="Times New Roman"/>
          <w:color w:val="000000" w:themeColor="text1"/>
          <w:sz w:val="24"/>
          <w:szCs w:val="24"/>
          <w:shd w:val="clear" w:color="auto" w:fill="FFFFFF"/>
        </w:rPr>
        <w:t>а</w:t>
      </w:r>
      <w:r w:rsidRPr="00735A58">
        <w:rPr>
          <w:rFonts w:ascii="Times New Roman" w:eastAsia="Times New Roman" w:hAnsi="Times New Roman" w:cs="Times New Roman"/>
          <w:color w:val="000000" w:themeColor="text1"/>
          <w:sz w:val="24"/>
          <w:szCs w:val="24"/>
          <w:shd w:val="clear" w:color="auto" w:fill="FFFFFF"/>
        </w:rPr>
        <w:t xml:space="preserve"> производимых сыров (порядка 10 новых позиций).</w:t>
      </w:r>
    </w:p>
    <w:p w14:paraId="372C0FA1" w14:textId="77777777" w:rsidR="00852842" w:rsidRPr="00735A58" w:rsidRDefault="00852842"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В 2024 году завершилось строительств</w:t>
      </w:r>
      <w:r w:rsidR="00775249" w:rsidRPr="00735A58">
        <w:rPr>
          <w:rFonts w:ascii="Times New Roman" w:hAnsi="Times New Roman" w:cs="Times New Roman"/>
          <w:color w:val="000000" w:themeColor="text1"/>
          <w:sz w:val="24"/>
          <w:szCs w:val="24"/>
        </w:rPr>
        <w:t>о</w:t>
      </w:r>
      <w:r w:rsidRPr="00735A58">
        <w:rPr>
          <w:rFonts w:ascii="Times New Roman" w:hAnsi="Times New Roman" w:cs="Times New Roman"/>
          <w:color w:val="000000" w:themeColor="text1"/>
          <w:sz w:val="24"/>
          <w:szCs w:val="24"/>
        </w:rPr>
        <w:t xml:space="preserve"> цеха мягких сыров. Инвестиционная привлекательность проекта обеспечивается установкой оборудования, которое обеспечивает увеличение эффективности производства на основе автоматизации производственного процесса, расширением ассортимента – освоение производства мягких сыров до 3000 тонн/год, импортозамещением, повышением конкурентоспособности молочной продукции на российском продовольственном рынке. Цех по производству мягких сыров введен в эксплуатацию во втором квартале 2025 года.</w:t>
      </w:r>
    </w:p>
    <w:p w14:paraId="30605427" w14:textId="77777777" w:rsidR="00852842" w:rsidRPr="00735A58" w:rsidRDefault="00852842"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Проект носит инновационную направленность и позволит за счет использования существующей производственной инфраструктуры и коллектива специалистов, имеющих значительный опыт производства сыра, обеспечить прирост объемов производства продукции мягких сыров.</w:t>
      </w:r>
    </w:p>
    <w:p w14:paraId="7A892CA3" w14:textId="77777777" w:rsidR="00F96BBF" w:rsidRPr="00735A58" w:rsidRDefault="00F96BBF" w:rsidP="00A64A85">
      <w:pPr>
        <w:spacing w:after="0" w:line="240" w:lineRule="auto"/>
        <w:ind w:firstLine="709"/>
        <w:contextualSpacing/>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 Оборудование, установленное в сыродельном цехе, позволяет вырабатывать сыры брусковые и круглые. Производство сыров твердых, начиная с 2001 года, постоянно наращивается. Увеличение объемов производства сыров положительно отражается на производстве сухих молочных продуктов.</w:t>
      </w:r>
    </w:p>
    <w:p w14:paraId="7B826C90" w14:textId="77777777" w:rsidR="00852842" w:rsidRPr="00735A58" w:rsidRDefault="00852842"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Масло животное, производимое на комбинате, традиционно отличается отменным качеством и уверенно занимает свою товарную нишу, что позволяет удерживать стабильный </w:t>
      </w:r>
      <w:r w:rsidRPr="00735A58">
        <w:rPr>
          <w:rFonts w:ascii="Times New Roman" w:hAnsi="Times New Roman" w:cs="Times New Roman"/>
          <w:color w:val="000000" w:themeColor="text1"/>
          <w:sz w:val="24"/>
          <w:szCs w:val="24"/>
        </w:rPr>
        <w:lastRenderedPageBreak/>
        <w:t xml:space="preserve">уровень производства в течение ряда лет. В 2010 году ассортимент масла животного пополнился двумя новинками, маслоделы освоили производство масла традиционного с более высоким содержанием жира, чем в крестьянском масле и масло бутербродное, с более низким содержанием жира, чем в крестьянском масле. В 2024 году освоен выпуск еще одного сорта масла – «Бельстер». Это позволяет удовлетворять разнообразные потребности покупателей. </w:t>
      </w:r>
    </w:p>
    <w:p w14:paraId="558BBA2F" w14:textId="77777777" w:rsidR="003D6354" w:rsidRPr="00735A58" w:rsidRDefault="00852842"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Работниками отдела сбыта ведется постоянная работа по изучению спроса населения. Продукция комбината пользуется спросом у торговых предприятий, который особенно возрастает в осеннее – зимний пери</w:t>
      </w:r>
      <w:r w:rsidR="003D6354" w:rsidRPr="00735A58">
        <w:rPr>
          <w:rFonts w:ascii="Times New Roman" w:hAnsi="Times New Roman" w:cs="Times New Roman"/>
          <w:color w:val="000000" w:themeColor="text1"/>
          <w:sz w:val="24"/>
          <w:szCs w:val="24"/>
        </w:rPr>
        <w:t>од.</w:t>
      </w:r>
    </w:p>
    <w:p w14:paraId="6C72903D" w14:textId="77777777" w:rsidR="00852842" w:rsidRPr="00735A58" w:rsidRDefault="00852842"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Предприятием ведётся регулярное расширение пунктов сбора молока в Республике Башкортостан, а также в Республике Татарстан, Оренбургской, Ульяновской областях, Удмуртии и других территориях Российской Федерации. </w:t>
      </w:r>
    </w:p>
    <w:p w14:paraId="021454F9" w14:textId="77777777" w:rsidR="00852842" w:rsidRPr="00735A58" w:rsidRDefault="003D6354"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Планируемое увеличение объёмов производства и реализации продукции позволит АО «Белебеевский молочный комбинат» улучшить финансовое состояние, выполнять текущие налоговые обязательства перед бюджетом и внебюджетными фондами в полном объёме.</w:t>
      </w:r>
    </w:p>
    <w:p w14:paraId="610C7BA5" w14:textId="77777777" w:rsidR="001E6517" w:rsidRPr="00735A58" w:rsidRDefault="001E6517"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b/>
          <w:color w:val="000000" w:themeColor="text1"/>
          <w:sz w:val="24"/>
          <w:szCs w:val="24"/>
          <w:shd w:val="clear" w:color="auto" w:fill="FFFFFF"/>
        </w:rPr>
        <w:t xml:space="preserve">ОАО «Керамика», </w:t>
      </w:r>
      <w:r w:rsidRPr="00735A58">
        <w:rPr>
          <w:rFonts w:ascii="Times New Roman" w:eastAsia="Times New Roman" w:hAnsi="Times New Roman" w:cs="Times New Roman"/>
          <w:color w:val="000000" w:themeColor="text1"/>
          <w:sz w:val="24"/>
          <w:szCs w:val="24"/>
          <w:shd w:val="clear" w:color="auto" w:fill="FFFFFF"/>
        </w:rPr>
        <w:t xml:space="preserve">работающее по виду деятельности «производство прочих неметаллических минеральных продуктов», представляет собой завод по выпуску керамического пустотелого кирпича методом пластического формирования на вакуумном прессе. </w:t>
      </w:r>
    </w:p>
    <w:p w14:paraId="36F042B5" w14:textId="77777777" w:rsidR="001E6517" w:rsidRPr="00735A58" w:rsidRDefault="001E6517"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Основной продукцией является высококачественный керамический пустотелый кирпич, выпускаемый по ГОСТ 530-2012 и ТУ 5741-003-22644063-2008:</w:t>
      </w:r>
    </w:p>
    <w:p w14:paraId="3A3BFB76" w14:textId="77777777" w:rsidR="001E6517" w:rsidRPr="00735A58" w:rsidRDefault="001E6517"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по формату – (1НФ) одинарный, (1,4 НФ) утолщенный, (07 НФ, ,9НФ) «эконом»</w:t>
      </w:r>
    </w:p>
    <w:p w14:paraId="2A2AB250" w14:textId="77777777" w:rsidR="001E6517" w:rsidRPr="00735A58" w:rsidRDefault="001E6517"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по цветовым гаммам – красный, белый, «абрикос», «солома», «имбирь», «шоколад», «латте», «мокко», «крема», освоен выпуск кирпича по технологии флеш-обжиг;</w:t>
      </w:r>
    </w:p>
    <w:p w14:paraId="430775BD" w14:textId="77777777" w:rsidR="001E6517" w:rsidRPr="00735A58" w:rsidRDefault="001E6517"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по назначению в конструкциях – рядовой, лицевой, 7 видов фигурного, 1 вид заборного;</w:t>
      </w:r>
    </w:p>
    <w:p w14:paraId="103CA2DD" w14:textId="77777777" w:rsidR="001E6517" w:rsidRPr="00735A58" w:rsidRDefault="001E6517"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 по виду накатки (рифленый) – «ломаный камень», «кора дуба», «орех», «ретро», «ясень», «рустик». </w:t>
      </w:r>
    </w:p>
    <w:p w14:paraId="0140AB8A" w14:textId="77777777" w:rsidR="003D6354" w:rsidRPr="00735A58" w:rsidRDefault="003D6354"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В 2024 году предприятием отгружено продукции на сумму 1 млрд. 98 млн. рублей, или на 10,4% меньше, чем в 2023 году. </w:t>
      </w:r>
    </w:p>
    <w:p w14:paraId="290189E7" w14:textId="77777777" w:rsidR="00F31B07" w:rsidRPr="00735A58" w:rsidRDefault="00F31B07" w:rsidP="00F31B07">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В 2025 году прогнозируется снижение объемов отгрузки на 40,7%, или в стоимостном выражении на 447,2 млн. рублей. Отрицательная динамика по отгрузке связана с комплексом экономических факторов, влияющих на строительную отрасль в целом – это замедление темпов жилищного строительства, высокая ключевая ставка ЦБ РФ, которая влияет на ставку по кредитам.</w:t>
      </w:r>
    </w:p>
    <w:p w14:paraId="3B14224F" w14:textId="77777777" w:rsidR="003D6354" w:rsidRPr="00735A58" w:rsidRDefault="003D6354"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Уровень спроса на строительный кирпич во многом зависит от реализации мер государственной поддержки предприятий строительного комплекса и мер, принимаемых правительством по стимулированию спроса на жилье.</w:t>
      </w:r>
    </w:p>
    <w:p w14:paraId="0E75094E" w14:textId="77777777" w:rsidR="003D6354" w:rsidRPr="00735A58" w:rsidRDefault="003D6354"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Выпускаемый на предприятии кирпич отличается высокой морозостойкостью: вместо 50 циклов, положенных по ГОСТ, выдерживает более 150 циклов попеременного замораживания и оттаивания без признаков разрушений и потерь по прочности.</w:t>
      </w:r>
    </w:p>
    <w:p w14:paraId="3AF2B3FA" w14:textId="77777777" w:rsidR="003D6354" w:rsidRPr="00735A58" w:rsidRDefault="003D6354"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Развитие предприятия по всем направлениям деятельности на среднесрочный и долгосрочный периоды предусматривает сохранение достигнутого уровня производства, и продолжение целенаправленной работы по оптимизации расходов, достижению более высоких критериев качества производимой продукции, расширению ассортимента кирпича, обеспечению качественного технического обслуживания производственных фондов.  </w:t>
      </w:r>
    </w:p>
    <w:p w14:paraId="0BEF51F8" w14:textId="77777777" w:rsidR="003D6354" w:rsidRPr="00735A58" w:rsidRDefault="003D6354" w:rsidP="00A64A85">
      <w:pPr>
        <w:pStyle w:val="a4"/>
        <w:ind w:firstLine="539"/>
        <w:jc w:val="both"/>
        <w:rPr>
          <w:color w:val="000000" w:themeColor="text1"/>
          <w:sz w:val="24"/>
        </w:rPr>
      </w:pPr>
      <w:r w:rsidRPr="00735A58">
        <w:rPr>
          <w:color w:val="000000" w:themeColor="text1"/>
          <w:sz w:val="24"/>
        </w:rPr>
        <w:t xml:space="preserve">На ресурсоснабжающем предприятии </w:t>
      </w:r>
      <w:r w:rsidRPr="00735A58">
        <w:rPr>
          <w:b/>
          <w:color w:val="000000" w:themeColor="text1"/>
          <w:sz w:val="24"/>
        </w:rPr>
        <w:t xml:space="preserve">ООО «Белебеевский </w:t>
      </w:r>
      <w:r w:rsidR="008D632E" w:rsidRPr="00735A58">
        <w:rPr>
          <w:b/>
          <w:color w:val="000000" w:themeColor="text1"/>
          <w:sz w:val="24"/>
        </w:rPr>
        <w:t>водоканал»</w:t>
      </w:r>
      <w:r w:rsidR="008D632E" w:rsidRPr="00735A58">
        <w:rPr>
          <w:color w:val="000000" w:themeColor="text1"/>
          <w:sz w:val="24"/>
        </w:rPr>
        <w:t xml:space="preserve"> в</w:t>
      </w:r>
      <w:r w:rsidRPr="00735A58">
        <w:rPr>
          <w:color w:val="000000" w:themeColor="text1"/>
          <w:sz w:val="24"/>
        </w:rPr>
        <w:t xml:space="preserve"> планируемом периоде ожидается увеличение объёмов реализации предоставляемых услуг по всем группам потребителей. Основным потребителем услуг является население и составляет 85% от общего объёма реализации.  На предприятии ежегодно проводятся мероприятия, направленные на снижение затрат: внедрение энергосберегающего оборудования, отказ от центрального отопления и строительство собственных газовых миникотельных.</w:t>
      </w:r>
    </w:p>
    <w:p w14:paraId="772849E4" w14:textId="77777777" w:rsidR="00FC76BF" w:rsidRPr="00735A58" w:rsidRDefault="00FC76BF"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b/>
          <w:color w:val="000000" w:themeColor="text1"/>
          <w:sz w:val="24"/>
          <w:szCs w:val="24"/>
        </w:rPr>
        <w:t>ООО «Теплоэнерго»</w:t>
      </w:r>
      <w:r w:rsidRPr="00735A58">
        <w:rPr>
          <w:rFonts w:ascii="Times New Roman" w:hAnsi="Times New Roman" w:cs="Times New Roman"/>
          <w:color w:val="000000" w:themeColor="text1"/>
          <w:sz w:val="24"/>
          <w:szCs w:val="24"/>
        </w:rPr>
        <w:t xml:space="preserve"> организовано и зарегистрировано 17 июня 2005 года на базе котельной завода «Автонормаль» с целью создания достоверной базы данных и ускорения расчётов за поставленную тепловую энергию потребителям, подключенным к котельной.</w:t>
      </w:r>
    </w:p>
    <w:p w14:paraId="5FA7B5E0" w14:textId="77777777" w:rsidR="003A6DB3" w:rsidRPr="00735A58" w:rsidRDefault="003A6DB3" w:rsidP="003A6DB3">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lastRenderedPageBreak/>
        <w:t xml:space="preserve">На сегодняшний день общество эксплуатирует в системе централизованного теплоснабжения 55 котельных, в том числе  31 котельная, отапливающая школы и детские сады управления образования и 10 котельных, отапливающих прочие объекты, 11 ЦТП, около 100 км сетей отопления и горячего водоснабжения. </w:t>
      </w:r>
    </w:p>
    <w:p w14:paraId="3FF92A91" w14:textId="77777777" w:rsidR="003A6DB3" w:rsidRPr="00735A58" w:rsidRDefault="003A6DB3" w:rsidP="003A6DB3">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Наблюдается увеличение объемов выработки тепловой энергии в 2024 году на 5,5% или на 31 млн. рублей в сравнении с 2023 годом. В планируемом периоде ожидается увеличение объема реализации предоставляемых услуг на 3,4%. </w:t>
      </w:r>
    </w:p>
    <w:p w14:paraId="54E2CE7F" w14:textId="77777777" w:rsidR="003A6DB3" w:rsidRPr="00735A58" w:rsidRDefault="003A6DB3" w:rsidP="003A6DB3">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Учитывая существующие тенденции развития отраслей экономики, ожидается увеличение объемов отгрузки предприятий промышленного комплекса по полному кругу предприятий в 2025 году до уровня 102,9%. В 2026 году планируется увеличение объемов отгрузки до 105,4% в базовом варианте. В последующие годы прогнозируется планомерный рост производства продукции к предшествующему периоду в базовом варианте 2027 года на 4,5%, в 2028 году на 3,9%. </w:t>
      </w:r>
    </w:p>
    <w:p w14:paraId="1C18C577" w14:textId="77777777" w:rsidR="008D632E" w:rsidRPr="00735A58" w:rsidRDefault="008D632E" w:rsidP="00A64A85">
      <w:pPr>
        <w:tabs>
          <w:tab w:val="num" w:pos="426"/>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Положительная динамика в сфере промышленного производства будет сохранена за счет наращивания выпуска импортозамещающей продукции, формирования новых экономических связей поставок товаров, сырья и комплектующих, новых рынков сбыта, дальнейшего развития действующих производств. </w:t>
      </w:r>
    </w:p>
    <w:p w14:paraId="7D5C2C36" w14:textId="77777777" w:rsidR="00AB5162" w:rsidRPr="00735A58" w:rsidRDefault="00AB5162"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По консервативному варианту прогноза в период с 202</w:t>
      </w:r>
      <w:r w:rsidR="00FC76BF" w:rsidRPr="00735A58">
        <w:rPr>
          <w:rFonts w:ascii="Times New Roman" w:eastAsia="Times New Roman" w:hAnsi="Times New Roman" w:cs="Times New Roman"/>
          <w:color w:val="000000" w:themeColor="text1"/>
          <w:sz w:val="24"/>
          <w:szCs w:val="24"/>
          <w:shd w:val="clear" w:color="auto" w:fill="FFFFFF"/>
        </w:rPr>
        <w:t>6</w:t>
      </w:r>
      <w:r w:rsidRPr="00735A58">
        <w:rPr>
          <w:rFonts w:ascii="Times New Roman" w:eastAsia="Times New Roman" w:hAnsi="Times New Roman" w:cs="Times New Roman"/>
          <w:color w:val="000000" w:themeColor="text1"/>
          <w:sz w:val="24"/>
          <w:szCs w:val="24"/>
          <w:shd w:val="clear" w:color="auto" w:fill="FFFFFF"/>
        </w:rPr>
        <w:t xml:space="preserve"> по 202</w:t>
      </w:r>
      <w:r w:rsidR="00FC76BF" w:rsidRPr="00735A58">
        <w:rPr>
          <w:rFonts w:ascii="Times New Roman" w:eastAsia="Times New Roman" w:hAnsi="Times New Roman" w:cs="Times New Roman"/>
          <w:color w:val="000000" w:themeColor="text1"/>
          <w:sz w:val="24"/>
          <w:szCs w:val="24"/>
          <w:shd w:val="clear" w:color="auto" w:fill="FFFFFF"/>
        </w:rPr>
        <w:t>8</w:t>
      </w:r>
      <w:r w:rsidRPr="00735A58">
        <w:rPr>
          <w:rFonts w:ascii="Times New Roman" w:eastAsia="Times New Roman" w:hAnsi="Times New Roman" w:cs="Times New Roman"/>
          <w:color w:val="000000" w:themeColor="text1"/>
          <w:sz w:val="24"/>
          <w:szCs w:val="24"/>
          <w:shd w:val="clear" w:color="auto" w:fill="FFFFFF"/>
        </w:rPr>
        <w:t xml:space="preserve"> годы темп роста промышленного производства по полному кругу организаций составит </w:t>
      </w:r>
      <w:r w:rsidR="00FC76BF" w:rsidRPr="00735A58">
        <w:rPr>
          <w:rFonts w:ascii="Times New Roman" w:eastAsia="Times New Roman" w:hAnsi="Times New Roman" w:cs="Times New Roman"/>
          <w:color w:val="000000" w:themeColor="text1"/>
          <w:sz w:val="24"/>
          <w:szCs w:val="24"/>
          <w:shd w:val="clear" w:color="auto" w:fill="FFFFFF"/>
        </w:rPr>
        <w:t>10</w:t>
      </w:r>
      <w:r w:rsidR="003A6DB3" w:rsidRPr="00735A58">
        <w:rPr>
          <w:rFonts w:ascii="Times New Roman" w:eastAsia="Times New Roman" w:hAnsi="Times New Roman" w:cs="Times New Roman"/>
          <w:color w:val="000000" w:themeColor="text1"/>
          <w:sz w:val="24"/>
          <w:szCs w:val="24"/>
          <w:shd w:val="clear" w:color="auto" w:fill="FFFFFF"/>
        </w:rPr>
        <w:t>4</w:t>
      </w:r>
      <w:r w:rsidR="00FC76BF" w:rsidRPr="00735A58">
        <w:rPr>
          <w:rFonts w:ascii="Times New Roman" w:eastAsia="Times New Roman" w:hAnsi="Times New Roman" w:cs="Times New Roman"/>
          <w:color w:val="000000" w:themeColor="text1"/>
          <w:sz w:val="24"/>
          <w:szCs w:val="24"/>
          <w:shd w:val="clear" w:color="auto" w:fill="FFFFFF"/>
        </w:rPr>
        <w:t>,8</w:t>
      </w:r>
      <w:r w:rsidR="003A7119" w:rsidRPr="00735A58">
        <w:rPr>
          <w:rFonts w:ascii="Times New Roman" w:eastAsia="Times New Roman" w:hAnsi="Times New Roman" w:cs="Times New Roman"/>
          <w:color w:val="000000" w:themeColor="text1"/>
          <w:sz w:val="24"/>
          <w:szCs w:val="24"/>
          <w:shd w:val="clear" w:color="auto" w:fill="FFFFFF"/>
        </w:rPr>
        <w:t xml:space="preserve">% - </w:t>
      </w:r>
      <w:r w:rsidR="003A6DB3" w:rsidRPr="00735A58">
        <w:rPr>
          <w:rFonts w:ascii="Times New Roman" w:eastAsia="Times New Roman" w:hAnsi="Times New Roman" w:cs="Times New Roman"/>
          <w:color w:val="000000" w:themeColor="text1"/>
          <w:sz w:val="24"/>
          <w:szCs w:val="24"/>
          <w:shd w:val="clear" w:color="auto" w:fill="FFFFFF"/>
        </w:rPr>
        <w:t>103,3</w:t>
      </w:r>
      <w:r w:rsidR="003A7119" w:rsidRPr="00735A58">
        <w:rPr>
          <w:rFonts w:ascii="Times New Roman" w:eastAsia="Times New Roman" w:hAnsi="Times New Roman" w:cs="Times New Roman"/>
          <w:color w:val="000000" w:themeColor="text1"/>
          <w:sz w:val="24"/>
          <w:szCs w:val="24"/>
          <w:shd w:val="clear" w:color="auto" w:fill="FFFFFF"/>
        </w:rPr>
        <w:t>%.</w:t>
      </w:r>
      <w:r w:rsidRPr="00735A58">
        <w:rPr>
          <w:rFonts w:ascii="Times New Roman" w:eastAsia="Times New Roman" w:hAnsi="Times New Roman" w:cs="Times New Roman"/>
          <w:color w:val="000000" w:themeColor="text1"/>
          <w:sz w:val="24"/>
          <w:szCs w:val="24"/>
          <w:shd w:val="clear" w:color="auto" w:fill="FFFFFF"/>
        </w:rPr>
        <w:t xml:space="preserve">  </w:t>
      </w:r>
    </w:p>
    <w:p w14:paraId="5419067B" w14:textId="77777777" w:rsidR="00AB5162" w:rsidRPr="00735A58" w:rsidRDefault="00AB5162"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highlight w:val="yellow"/>
          <w:shd w:val="clear" w:color="auto" w:fill="FFFFFF"/>
        </w:rPr>
      </w:pPr>
    </w:p>
    <w:p w14:paraId="5F1A880E" w14:textId="77777777" w:rsidR="00E11D71" w:rsidRPr="00735A58" w:rsidRDefault="00256556" w:rsidP="00A64A85">
      <w:pPr>
        <w:pStyle w:val="a4"/>
        <w:spacing w:before="120" w:after="120"/>
        <w:ind w:firstLine="709"/>
        <w:jc w:val="center"/>
        <w:rPr>
          <w:color w:val="000000" w:themeColor="text1"/>
          <w:sz w:val="24"/>
        </w:rPr>
      </w:pPr>
      <w:r w:rsidRPr="00735A58">
        <w:rPr>
          <w:color w:val="000000" w:themeColor="text1"/>
          <w:sz w:val="24"/>
        </w:rPr>
        <w:t>Потребительский рынок</w:t>
      </w:r>
    </w:p>
    <w:p w14:paraId="17E26618"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По состоянию на 01 </w:t>
      </w:r>
      <w:r w:rsidR="00AE2F51" w:rsidRPr="00735A58">
        <w:rPr>
          <w:rFonts w:ascii="Times New Roman" w:hAnsi="Times New Roman"/>
          <w:color w:val="000000" w:themeColor="text1"/>
          <w:sz w:val="24"/>
          <w:szCs w:val="24"/>
        </w:rPr>
        <w:t>октября</w:t>
      </w:r>
      <w:r w:rsidRPr="00735A58">
        <w:rPr>
          <w:rFonts w:ascii="Times New Roman" w:hAnsi="Times New Roman"/>
          <w:color w:val="000000" w:themeColor="text1"/>
          <w:sz w:val="24"/>
          <w:szCs w:val="24"/>
        </w:rPr>
        <w:t xml:space="preserve"> 2025 года на территории муниципального района Белебеевский район функционирует </w:t>
      </w:r>
      <w:r w:rsidR="00AE2F51" w:rsidRPr="00735A58">
        <w:rPr>
          <w:rFonts w:ascii="Times New Roman" w:hAnsi="Times New Roman"/>
          <w:color w:val="000000" w:themeColor="text1"/>
          <w:sz w:val="24"/>
          <w:szCs w:val="24"/>
        </w:rPr>
        <w:t>1005</w:t>
      </w:r>
      <w:r w:rsidRPr="00735A58">
        <w:rPr>
          <w:rFonts w:ascii="Times New Roman" w:hAnsi="Times New Roman"/>
          <w:color w:val="000000" w:themeColor="text1"/>
          <w:sz w:val="24"/>
          <w:szCs w:val="24"/>
        </w:rPr>
        <w:t xml:space="preserve"> предприяти</w:t>
      </w:r>
      <w:r w:rsidR="00AE2F51" w:rsidRPr="00735A58">
        <w:rPr>
          <w:rFonts w:ascii="Times New Roman" w:hAnsi="Times New Roman"/>
          <w:color w:val="000000" w:themeColor="text1"/>
          <w:sz w:val="24"/>
          <w:szCs w:val="24"/>
        </w:rPr>
        <w:t>й</w:t>
      </w:r>
      <w:r w:rsidRPr="00735A58">
        <w:rPr>
          <w:rFonts w:ascii="Times New Roman" w:hAnsi="Times New Roman"/>
          <w:color w:val="000000" w:themeColor="text1"/>
          <w:sz w:val="24"/>
          <w:szCs w:val="24"/>
        </w:rPr>
        <w:t xml:space="preserve"> торговли и питания. Объем розничного товарооборота по муниципальному району за 2024 год составил 20407,49 млн. руб. или 108,3</w:t>
      </w:r>
      <w:r w:rsidRPr="00735A58">
        <w:rPr>
          <w:rFonts w:ascii="Times New Roman" w:hAnsi="Times New Roman"/>
          <w:i/>
          <w:iCs/>
          <w:color w:val="000000" w:themeColor="text1"/>
          <w:sz w:val="24"/>
          <w:szCs w:val="24"/>
        </w:rPr>
        <w:t xml:space="preserve"> </w:t>
      </w:r>
      <w:r w:rsidRPr="00735A58">
        <w:rPr>
          <w:rFonts w:ascii="Times New Roman" w:hAnsi="Times New Roman"/>
          <w:iCs/>
          <w:color w:val="000000" w:themeColor="text1"/>
          <w:sz w:val="24"/>
          <w:szCs w:val="24"/>
        </w:rPr>
        <w:t>% в</w:t>
      </w:r>
      <w:r w:rsidRPr="00735A58">
        <w:rPr>
          <w:rFonts w:ascii="Times New Roman" w:hAnsi="Times New Roman"/>
          <w:color w:val="000000" w:themeColor="text1"/>
          <w:sz w:val="24"/>
          <w:szCs w:val="24"/>
        </w:rPr>
        <w:t xml:space="preserve"> сопоставимых ценах к уровню 2023 года. Оборот предприятий общественного питания – 560,88 млн. руб. или 109,5 % в сопоставимых ценах к уровню 2023 года.</w:t>
      </w:r>
    </w:p>
    <w:p w14:paraId="63735480" w14:textId="77777777" w:rsidR="009B7367" w:rsidRPr="00735A58" w:rsidRDefault="009B7367" w:rsidP="00062E5D">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ab/>
        <w:t>Экономическая ситуация на потребительском рынке характеризуется сбалансированностью спроса и предложения товаров. Инфраструктура сферы торговли продолжает развиваться, строятся новые объекты, происходит модернизация существующих. Так, по итогам 2024 года инвестиции в основной капитал по виду деятельности розничная торговля по муниципальному району составили 252,0 млн. руб. или 420% к планируемым вложениям. Введено в эксплуатацию 12 новых объектов торговой отрасли. За счет открытия новых и модернизации действующих предприятий увеличение торговых площадей составило 4766 кв.м., создано 96 рабочих мест. В результате, обеспеченность населения площадями торговых объектов по итогам года составила 1066,32 кв. метров на 1000 человек населения, что на 116,7 % выше норматива. Тенденция к увеличению количества торговых предприятий ожидается и в дальнейшие годы.</w:t>
      </w:r>
    </w:p>
    <w:p w14:paraId="5A7D8BAA" w14:textId="77777777" w:rsidR="00062E5D" w:rsidRPr="00735A58" w:rsidRDefault="009B7367" w:rsidP="00062E5D">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ab/>
      </w:r>
      <w:r w:rsidR="00062E5D" w:rsidRPr="00735A58">
        <w:rPr>
          <w:rFonts w:ascii="Times New Roman" w:hAnsi="Times New Roman"/>
          <w:color w:val="000000" w:themeColor="text1"/>
          <w:sz w:val="24"/>
          <w:szCs w:val="24"/>
        </w:rPr>
        <w:t>В течение текущего года ввелось в эксплуатацию 5 объектов торговли, площадью 4500 кв. метров и ведется строительство еще 7 объектов торговли, общей площадью более 5000 кв. метров. С начала строительства освоено средств на сумму 170 млн. рублей.</w:t>
      </w:r>
    </w:p>
    <w:p w14:paraId="1D63D872" w14:textId="77777777" w:rsidR="009B7367" w:rsidRPr="00735A58" w:rsidRDefault="006D33AD" w:rsidP="00062E5D">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Для поддержки местных фермеров и обеспечения им доступа к рынку в муниципалитете работает один сельскохозяйственный рынок. Здесь выделено 242 торговых места, 60% из которых предназначены для фермеров, чтобы они могли</w:t>
      </w:r>
      <w:r w:rsidRPr="00735A58">
        <w:rPr>
          <w:rFonts w:ascii="Yandex Sans Text" w:hAnsi="Yandex Sans Text"/>
          <w:color w:val="000000" w:themeColor="text1"/>
          <w:shd w:val="clear" w:color="auto" w:fill="FFFFFF"/>
        </w:rPr>
        <w:t xml:space="preserve"> продавать свою продукцию. </w:t>
      </w:r>
      <w:r w:rsidR="009B7367" w:rsidRPr="00735A58">
        <w:rPr>
          <w:rFonts w:ascii="Times New Roman" w:hAnsi="Times New Roman"/>
          <w:color w:val="000000" w:themeColor="text1"/>
          <w:sz w:val="24"/>
          <w:szCs w:val="24"/>
        </w:rPr>
        <w:t>Уровень использования торговых мест на рынках составляет около 50%. На потребительском рынке активно развивается сетевая торговля.</w:t>
      </w:r>
      <w:r w:rsidR="009B7367" w:rsidRPr="00735A58">
        <w:rPr>
          <w:rFonts w:ascii="Times New Roman" w:hAnsi="Times New Roman"/>
          <w:color w:val="000000" w:themeColor="text1"/>
          <w:sz w:val="24"/>
          <w:szCs w:val="24"/>
        </w:rPr>
        <w:tab/>
        <w:t xml:space="preserve">Сегодня в муниципальном районе функционируют более 30 сетевых компаний федеральных и региональных сетей. </w:t>
      </w:r>
    </w:p>
    <w:p w14:paraId="1A733F2B"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Развитие крупных сетевых предприятий торговли положительно влияет на состояние потребительского рынка, удовлетворение растущего покупательского спроса, уровень культуры обслуживания населения. Несомненно, с приходом сетевых компаний существенно повысилось качество торгового обслуживания населения, значительно вырос уровень конкуренции на потребительском рынке. </w:t>
      </w:r>
    </w:p>
    <w:p w14:paraId="524B1F79"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Продолжают свое развитие и предприятия шаговой </w:t>
      </w:r>
      <w:r w:rsidR="006D33AD" w:rsidRPr="00735A58">
        <w:rPr>
          <w:rFonts w:ascii="Times New Roman" w:hAnsi="Times New Roman"/>
          <w:color w:val="000000" w:themeColor="text1"/>
          <w:sz w:val="24"/>
          <w:szCs w:val="24"/>
        </w:rPr>
        <w:t>доступности, расположенные</w:t>
      </w:r>
      <w:r w:rsidRPr="00735A58">
        <w:rPr>
          <w:rFonts w:ascii="Times New Roman" w:hAnsi="Times New Roman"/>
          <w:color w:val="000000" w:themeColor="text1"/>
          <w:sz w:val="24"/>
          <w:szCs w:val="24"/>
        </w:rPr>
        <w:t xml:space="preserve"> внутри микрорайонов, жилых кварталов.</w:t>
      </w:r>
    </w:p>
    <w:p w14:paraId="27035068" w14:textId="77777777" w:rsidR="009B7367" w:rsidRPr="00735A58" w:rsidRDefault="006D33AD"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lastRenderedPageBreak/>
        <w:t>В торговой отрасли района продолжают</w:t>
      </w:r>
      <w:r w:rsidR="009B7367" w:rsidRPr="00735A58">
        <w:rPr>
          <w:rFonts w:ascii="Times New Roman" w:hAnsi="Times New Roman"/>
          <w:color w:val="000000" w:themeColor="text1"/>
          <w:sz w:val="24"/>
          <w:szCs w:val="24"/>
        </w:rPr>
        <w:t xml:space="preserve"> </w:t>
      </w:r>
      <w:r w:rsidRPr="00735A58">
        <w:rPr>
          <w:rFonts w:ascii="Times New Roman" w:hAnsi="Times New Roman"/>
          <w:color w:val="000000" w:themeColor="text1"/>
          <w:sz w:val="24"/>
          <w:szCs w:val="24"/>
        </w:rPr>
        <w:t>совершенствоваться формы обслуживания</w:t>
      </w:r>
      <w:r w:rsidR="009B7367" w:rsidRPr="00735A58">
        <w:rPr>
          <w:rFonts w:ascii="Times New Roman" w:hAnsi="Times New Roman"/>
          <w:color w:val="000000" w:themeColor="text1"/>
          <w:sz w:val="24"/>
          <w:szCs w:val="24"/>
        </w:rPr>
        <w:t xml:space="preserve"> </w:t>
      </w:r>
      <w:r w:rsidRPr="00735A58">
        <w:rPr>
          <w:rFonts w:ascii="Times New Roman" w:hAnsi="Times New Roman"/>
          <w:color w:val="000000" w:themeColor="text1"/>
          <w:sz w:val="24"/>
          <w:szCs w:val="24"/>
        </w:rPr>
        <w:t xml:space="preserve">покупателей, расширяется количество и повышается качество </w:t>
      </w:r>
      <w:r w:rsidR="00D3613F" w:rsidRPr="00735A58">
        <w:rPr>
          <w:rFonts w:ascii="Times New Roman" w:hAnsi="Times New Roman"/>
          <w:color w:val="000000" w:themeColor="text1"/>
          <w:sz w:val="24"/>
          <w:szCs w:val="24"/>
        </w:rPr>
        <w:t>предоставляемых населению дополнительных услуг</w:t>
      </w:r>
      <w:r w:rsidR="009B7367" w:rsidRPr="00735A58">
        <w:rPr>
          <w:rFonts w:ascii="Times New Roman" w:hAnsi="Times New Roman"/>
          <w:color w:val="000000" w:themeColor="text1"/>
          <w:sz w:val="24"/>
          <w:szCs w:val="24"/>
        </w:rPr>
        <w:t xml:space="preserve">. </w:t>
      </w:r>
    </w:p>
    <w:p w14:paraId="45306B64"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ab/>
        <w:t>Для оказания содействия в продвижении продукции республиканских товаропроизводителей, для повышения экономической и физической доступности для потребителей товаров и услуг, расширения каналов сбыта продукции сельскохозяйственных производителей на территории муниципального района определены места для размещения нестационарных сезонных объектов торговли, утвержденные Схемой размещения нестационарных торговых объектов (объектов по оказанию услуг). Так, в Схему нестационарных торговых объектов внесено 287 торговых места, где реализация товаров в данных точках производится по сниженным ценам.</w:t>
      </w:r>
    </w:p>
    <w:p w14:paraId="6D94AB59"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Кроме того, для более полного удовлетворения потребностей населения в сельскохозяйственной продукции, а также в товарах отечественного производства на территории муниципального района определены и функционируют по 2 ярмарочные площадки в г. Белебей и р.п. Приютово. Так, в течение 2024 года было проведено 404 универсальных ярмарок с предоставлением более 250 торговых мест. В проводимых ярмарках приняли участие товаро- и сельхозпроизводители, КФХ Белебеевского и соседних районов.</w:t>
      </w:r>
    </w:p>
    <w:p w14:paraId="7B7E753B"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ab/>
        <w:t xml:space="preserve">Планируется, что данная тенденция сохранится и в последующие годы: местные и республиканские товаропроизводители будут не только стабильно работать, </w:t>
      </w:r>
      <w:r w:rsidR="00591D68" w:rsidRPr="00735A58">
        <w:rPr>
          <w:rFonts w:ascii="Times New Roman" w:hAnsi="Times New Roman"/>
          <w:color w:val="000000" w:themeColor="text1"/>
          <w:sz w:val="24"/>
          <w:szCs w:val="24"/>
        </w:rPr>
        <w:t>но и</w:t>
      </w:r>
      <w:r w:rsidRPr="00735A58">
        <w:rPr>
          <w:rFonts w:ascii="Times New Roman" w:hAnsi="Times New Roman"/>
          <w:color w:val="000000" w:themeColor="text1"/>
          <w:sz w:val="24"/>
          <w:szCs w:val="24"/>
        </w:rPr>
        <w:t xml:space="preserve"> расширять ассортимент выпускаемой продукции.</w:t>
      </w:r>
    </w:p>
    <w:p w14:paraId="3D645B09"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Последующий рост товарооборота ожидается за счёт: </w:t>
      </w:r>
    </w:p>
    <w:p w14:paraId="4E0532D3"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 - дальнейшего формирования торговой инфраст</w:t>
      </w:r>
      <w:r w:rsidR="00591D68" w:rsidRPr="00735A58">
        <w:rPr>
          <w:rFonts w:ascii="Times New Roman" w:hAnsi="Times New Roman"/>
          <w:color w:val="000000" w:themeColor="text1"/>
          <w:sz w:val="24"/>
          <w:szCs w:val="24"/>
        </w:rPr>
        <w:t xml:space="preserve">руктуры муниципального района с </w:t>
      </w:r>
      <w:r w:rsidRPr="00735A58">
        <w:rPr>
          <w:rFonts w:ascii="Times New Roman" w:hAnsi="Times New Roman"/>
          <w:color w:val="000000" w:themeColor="text1"/>
          <w:sz w:val="24"/>
          <w:szCs w:val="24"/>
        </w:rPr>
        <w:t>учетом видов, типов торговых объектов, форм и способов торговли, потребностей населения;</w:t>
      </w:r>
    </w:p>
    <w:p w14:paraId="387B983A" w14:textId="77777777" w:rsidR="009B7367" w:rsidRPr="00735A58" w:rsidRDefault="009B7367" w:rsidP="00A64A85">
      <w:pPr>
        <w:shd w:val="clear" w:color="auto" w:fill="FFFFFF"/>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повышения социальной направленности развития сферы торговли и общественного питания;</w:t>
      </w:r>
    </w:p>
    <w:p w14:paraId="788BBF29" w14:textId="77777777" w:rsidR="009B7367" w:rsidRPr="00735A58" w:rsidRDefault="009B7367" w:rsidP="00A64A85">
      <w:pPr>
        <w:pStyle w:val="western"/>
        <w:shd w:val="clear" w:color="auto" w:fill="FFFFFF"/>
        <w:tabs>
          <w:tab w:val="left" w:pos="709"/>
        </w:tabs>
        <w:spacing w:before="0" w:beforeAutospacing="0" w:after="0" w:afterAutospacing="0"/>
        <w:ind w:firstLine="708"/>
        <w:jc w:val="both"/>
        <w:rPr>
          <w:rFonts w:eastAsia="Calibri"/>
          <w:color w:val="000000" w:themeColor="text1"/>
        </w:rPr>
      </w:pPr>
      <w:r w:rsidRPr="00735A58">
        <w:rPr>
          <w:rFonts w:eastAsia="Calibri"/>
          <w:color w:val="000000" w:themeColor="text1"/>
        </w:rPr>
        <w:t xml:space="preserve"> - повышения экономической доступности товаров для населения, в том числе через увеличение доли продукции местных производителей, а также расширение каналов их реализации;</w:t>
      </w:r>
    </w:p>
    <w:p w14:paraId="24317CC9" w14:textId="77777777" w:rsidR="009B7367" w:rsidRPr="00735A58" w:rsidRDefault="009B7367" w:rsidP="00A64A85">
      <w:pPr>
        <w:shd w:val="clear" w:color="auto" w:fill="FFFFFF"/>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 - продолжения работы по повышению технического уровня предприятий торговли и общественного питания; строительства новых, реконструкции и модернизации действующих объектов отрасли в </w:t>
      </w:r>
      <w:r w:rsidR="00591D68" w:rsidRPr="00735A58">
        <w:rPr>
          <w:rFonts w:ascii="Times New Roman" w:hAnsi="Times New Roman"/>
          <w:color w:val="000000" w:themeColor="text1"/>
          <w:sz w:val="24"/>
          <w:szCs w:val="24"/>
        </w:rPr>
        <w:t>соответствии требованиями</w:t>
      </w:r>
      <w:r w:rsidRPr="00735A58">
        <w:rPr>
          <w:rFonts w:ascii="Times New Roman" w:hAnsi="Times New Roman"/>
          <w:color w:val="000000" w:themeColor="text1"/>
          <w:sz w:val="24"/>
          <w:szCs w:val="24"/>
        </w:rPr>
        <w:t xml:space="preserve"> нормативных документов и научно-техническими достижениями, особенно в сельской местности;</w:t>
      </w:r>
    </w:p>
    <w:p w14:paraId="198CEC49" w14:textId="77777777" w:rsidR="009B7367" w:rsidRPr="00735A58" w:rsidRDefault="009B7367" w:rsidP="00A64A85">
      <w:pPr>
        <w:shd w:val="clear" w:color="auto" w:fill="FFFFFF"/>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 - повышения качества торгового обслуживания; </w:t>
      </w:r>
    </w:p>
    <w:p w14:paraId="4E516803" w14:textId="77777777" w:rsidR="009B7367" w:rsidRPr="00735A58" w:rsidRDefault="009B7367" w:rsidP="00A64A85">
      <w:pPr>
        <w:shd w:val="clear" w:color="auto" w:fill="FFFFFF"/>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 - повышения роли оптовой торговли в организации рационального товароснабжения розничной торговли конкурентоспособными товарами широкого потребления, создания современной инфраструктуры оптовой торговли;</w:t>
      </w:r>
    </w:p>
    <w:p w14:paraId="24101D79" w14:textId="77777777" w:rsidR="009B7367" w:rsidRPr="00735A58" w:rsidRDefault="009B7367" w:rsidP="00A64A85">
      <w:pPr>
        <w:tabs>
          <w:tab w:val="left" w:pos="709"/>
        </w:tabs>
        <w:spacing w:after="0" w:line="240" w:lineRule="auto"/>
        <w:ind w:firstLine="708"/>
        <w:jc w:val="both"/>
        <w:outlineLvl w:val="1"/>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 - создания в жилых кварталах социально ориентированных предприятий, расположенных в радиусе пешеходной доступности и торгующих широким ассортиментом продовольственных и непродовольственных товаров;</w:t>
      </w:r>
    </w:p>
    <w:p w14:paraId="19477164" w14:textId="77777777" w:rsidR="009B7367" w:rsidRPr="00735A58" w:rsidRDefault="009B7367" w:rsidP="00A64A85">
      <w:pPr>
        <w:tabs>
          <w:tab w:val="left" w:pos="709"/>
        </w:tabs>
        <w:spacing w:after="0" w:line="240" w:lineRule="auto"/>
        <w:ind w:firstLine="708"/>
        <w:jc w:val="both"/>
        <w:outlineLvl w:val="1"/>
        <w:rPr>
          <w:rFonts w:ascii="Times New Roman" w:hAnsi="Times New Roman"/>
          <w:color w:val="000000" w:themeColor="text1"/>
          <w:sz w:val="24"/>
          <w:szCs w:val="24"/>
        </w:rPr>
      </w:pPr>
      <w:r w:rsidRPr="00735A58">
        <w:rPr>
          <w:rFonts w:ascii="Times New Roman" w:hAnsi="Times New Roman"/>
          <w:color w:val="000000" w:themeColor="text1"/>
          <w:sz w:val="24"/>
          <w:szCs w:val="24"/>
        </w:rPr>
        <w:t>- дальнейшего развития сети магазинов, торгующих по сниженным ценам (магазины эконом-класса);</w:t>
      </w:r>
    </w:p>
    <w:p w14:paraId="64D5D946"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  - реализации инвестиционных проектов. </w:t>
      </w:r>
    </w:p>
    <w:p w14:paraId="7AFD4B5C" w14:textId="77777777" w:rsidR="00311709" w:rsidRPr="00735A58" w:rsidRDefault="002F0CFF" w:rsidP="00311709">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Значительную роль в развитии потребительского рынка будет играть проект «Продукт Башкортостана», направленный на продвижение товаров республиканского производства, как через магазины федеральных и республиканских розничных сетей, так и через различные форматы торговли по реализации фермерских продуктов. </w:t>
      </w:r>
    </w:p>
    <w:p w14:paraId="62410F11" w14:textId="77777777" w:rsidR="00311709" w:rsidRPr="00735A58" w:rsidRDefault="00311709" w:rsidP="00311709">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На территории муниципального района Белебеевский район знак "Продукт Башкортостана" имеет продукция, производимая 1</w:t>
      </w:r>
      <w:r w:rsidR="00EB3000" w:rsidRPr="00735A58">
        <w:rPr>
          <w:rFonts w:ascii="Times New Roman" w:hAnsi="Times New Roman"/>
          <w:color w:val="000000" w:themeColor="text1"/>
          <w:sz w:val="24"/>
          <w:szCs w:val="24"/>
        </w:rPr>
        <w:t>8</w:t>
      </w:r>
      <w:r w:rsidR="00D746B2" w:rsidRPr="00735A58">
        <w:rPr>
          <w:rFonts w:ascii="Times New Roman" w:hAnsi="Times New Roman"/>
          <w:color w:val="000000" w:themeColor="text1"/>
          <w:sz w:val="24"/>
          <w:szCs w:val="24"/>
        </w:rPr>
        <w:t xml:space="preserve"> </w:t>
      </w:r>
      <w:r w:rsidRPr="00735A58">
        <w:rPr>
          <w:rFonts w:ascii="Times New Roman" w:hAnsi="Times New Roman"/>
          <w:color w:val="000000" w:themeColor="text1"/>
          <w:sz w:val="24"/>
          <w:szCs w:val="24"/>
        </w:rPr>
        <w:t xml:space="preserve">предприятиями-производителями. </w:t>
      </w:r>
    </w:p>
    <w:p w14:paraId="74EBE8BF" w14:textId="77777777" w:rsidR="00311709" w:rsidRPr="00735A58" w:rsidRDefault="00311709" w:rsidP="00311709">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r>
      <w:r w:rsidRPr="00735A58">
        <w:rPr>
          <w:rFonts w:ascii="Times New Roman" w:hAnsi="Times New Roman"/>
          <w:color w:val="000000" w:themeColor="text1"/>
          <w:sz w:val="24"/>
          <w:szCs w:val="24"/>
        </w:rPr>
        <w:tab/>
        <w:t xml:space="preserve">Справочно: </w:t>
      </w:r>
    </w:p>
    <w:tbl>
      <w:tblPr>
        <w:tblStyle w:val="aa"/>
        <w:tblW w:w="0" w:type="auto"/>
        <w:jc w:val="right"/>
        <w:tblLook w:val="04A0" w:firstRow="1" w:lastRow="0" w:firstColumn="1" w:lastColumn="0" w:noHBand="0" w:noVBand="1"/>
      </w:tblPr>
      <w:tblGrid>
        <w:gridCol w:w="3755"/>
        <w:gridCol w:w="3756"/>
      </w:tblGrid>
      <w:tr w:rsidR="00735A58" w:rsidRPr="00735A58" w14:paraId="23396343" w14:textId="77777777" w:rsidTr="00063EE3">
        <w:trPr>
          <w:trHeight w:val="1355"/>
          <w:jc w:val="right"/>
        </w:trPr>
        <w:tc>
          <w:tcPr>
            <w:tcW w:w="3755" w:type="dxa"/>
          </w:tcPr>
          <w:p w14:paraId="194CE4F8"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Белебеевский филиал АО </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Башспирт</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 xml:space="preserve"> (уксус, вода питьевая, минеральная, безалкогольные напитки)</w:t>
            </w:r>
          </w:p>
        </w:tc>
        <w:tc>
          <w:tcPr>
            <w:tcW w:w="3756" w:type="dxa"/>
          </w:tcPr>
          <w:p w14:paraId="35F8C20E"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АО </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 xml:space="preserve">Белебеевский Ордена </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Знак Почета</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 xml:space="preserve"> молочный комбинат</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 xml:space="preserve"> (сыродельная продукция)</w:t>
            </w:r>
          </w:p>
        </w:tc>
      </w:tr>
      <w:tr w:rsidR="00735A58" w:rsidRPr="00735A58" w14:paraId="1D481A13" w14:textId="77777777" w:rsidTr="00063EE3">
        <w:trPr>
          <w:trHeight w:val="886"/>
          <w:jc w:val="right"/>
        </w:trPr>
        <w:tc>
          <w:tcPr>
            <w:tcW w:w="3755" w:type="dxa"/>
          </w:tcPr>
          <w:p w14:paraId="6BA1C273"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ООО </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Водолей</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 xml:space="preserve"> (питьевая, минеральная вода, безалкогольные напитки)</w:t>
            </w:r>
          </w:p>
        </w:tc>
        <w:tc>
          <w:tcPr>
            <w:tcW w:w="3756" w:type="dxa"/>
          </w:tcPr>
          <w:p w14:paraId="37ADB010"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ИП Халиуллин Р.М. (кондитерские, хлебобулочные изделия)</w:t>
            </w:r>
          </w:p>
        </w:tc>
      </w:tr>
      <w:tr w:rsidR="00735A58" w:rsidRPr="00735A58" w14:paraId="329B678B" w14:textId="77777777" w:rsidTr="00063EE3">
        <w:trPr>
          <w:trHeight w:val="442"/>
          <w:jc w:val="right"/>
        </w:trPr>
        <w:tc>
          <w:tcPr>
            <w:tcW w:w="3755" w:type="dxa"/>
          </w:tcPr>
          <w:p w14:paraId="721D1095"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ООО </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Наш Хлеб</w:t>
            </w:r>
            <w:r w:rsidR="00EB3000" w:rsidRPr="00735A58">
              <w:rPr>
                <w:rFonts w:eastAsiaTheme="minorEastAsia" w:cstheme="minorBidi"/>
                <w:color w:val="000000" w:themeColor="text1"/>
                <w:sz w:val="24"/>
                <w:szCs w:val="24"/>
              </w:rPr>
              <w:t>»</w:t>
            </w:r>
            <w:r w:rsidRPr="00735A58">
              <w:rPr>
                <w:rFonts w:eastAsiaTheme="minorEastAsia" w:cstheme="minorBidi"/>
                <w:color w:val="000000" w:themeColor="text1"/>
                <w:sz w:val="24"/>
                <w:szCs w:val="24"/>
              </w:rPr>
              <w:t xml:space="preserve"> (кондитерские, хлебобулочные изделия)</w:t>
            </w:r>
          </w:p>
        </w:tc>
        <w:tc>
          <w:tcPr>
            <w:tcW w:w="3756" w:type="dxa"/>
          </w:tcPr>
          <w:p w14:paraId="6012217B"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ООО «Белебеевский чайный комбинат» (чайная продукция, сиропы) </w:t>
            </w:r>
          </w:p>
        </w:tc>
      </w:tr>
      <w:tr w:rsidR="00735A58" w:rsidRPr="00735A58" w14:paraId="104E8347" w14:textId="77777777" w:rsidTr="00063EE3">
        <w:trPr>
          <w:trHeight w:val="526"/>
          <w:jc w:val="right"/>
        </w:trPr>
        <w:tc>
          <w:tcPr>
            <w:tcW w:w="3755" w:type="dxa"/>
          </w:tcPr>
          <w:p w14:paraId="0EDFFCA4"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ООО «Белебеевский бумажный комбинат» (туалетная бумага) </w:t>
            </w:r>
          </w:p>
        </w:tc>
        <w:tc>
          <w:tcPr>
            <w:tcW w:w="3756" w:type="dxa"/>
          </w:tcPr>
          <w:p w14:paraId="41EBDB72"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ООО «Натуральные продукты» (мясные полуфабрикаты) </w:t>
            </w:r>
          </w:p>
        </w:tc>
      </w:tr>
      <w:tr w:rsidR="00735A58" w:rsidRPr="00735A58" w14:paraId="72E47874" w14:textId="77777777" w:rsidTr="00063EE3">
        <w:trPr>
          <w:trHeight w:val="886"/>
          <w:jc w:val="right"/>
        </w:trPr>
        <w:tc>
          <w:tcPr>
            <w:tcW w:w="3755" w:type="dxa"/>
          </w:tcPr>
          <w:p w14:paraId="2F0EEC9F"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ООО «Белебеевское предприятие «Автодеталь» (контейнеры, сетки) </w:t>
            </w:r>
          </w:p>
        </w:tc>
        <w:tc>
          <w:tcPr>
            <w:tcW w:w="3756" w:type="dxa"/>
          </w:tcPr>
          <w:p w14:paraId="6A986195" w14:textId="77777777" w:rsidR="00311709" w:rsidRPr="00735A58" w:rsidRDefault="00311709" w:rsidP="00063EE3">
            <w:pPr>
              <w:tabs>
                <w:tab w:val="left" w:pos="709"/>
              </w:tabs>
              <w:jc w:val="both"/>
              <w:rPr>
                <w:color w:val="000000" w:themeColor="text1"/>
                <w:sz w:val="24"/>
                <w:szCs w:val="24"/>
              </w:rPr>
            </w:pPr>
            <w:r w:rsidRPr="00735A58">
              <w:rPr>
                <w:rFonts w:eastAsiaTheme="minorEastAsia" w:cstheme="minorBidi"/>
                <w:color w:val="000000" w:themeColor="text1"/>
                <w:sz w:val="24"/>
                <w:szCs w:val="24"/>
              </w:rPr>
              <w:t xml:space="preserve">ИП Наумов А.П. (хлебобулочные изделия) </w:t>
            </w:r>
          </w:p>
        </w:tc>
      </w:tr>
      <w:tr w:rsidR="00735A58" w:rsidRPr="00735A58" w14:paraId="244B36AF" w14:textId="77777777" w:rsidTr="00063EE3">
        <w:trPr>
          <w:trHeight w:val="551"/>
          <w:jc w:val="right"/>
        </w:trPr>
        <w:tc>
          <w:tcPr>
            <w:tcW w:w="3755" w:type="dxa"/>
          </w:tcPr>
          <w:p w14:paraId="41EDE67D" w14:textId="77777777" w:rsidR="00D746B2" w:rsidRPr="00735A58" w:rsidRDefault="00D746B2" w:rsidP="00063EE3">
            <w:pPr>
              <w:tabs>
                <w:tab w:val="left" w:pos="709"/>
              </w:tabs>
              <w:jc w:val="both"/>
              <w:rPr>
                <w:color w:val="000000" w:themeColor="text1"/>
                <w:sz w:val="24"/>
                <w:szCs w:val="24"/>
              </w:rPr>
            </w:pPr>
            <w:r w:rsidRPr="00735A58">
              <w:rPr>
                <w:color w:val="000000" w:themeColor="text1"/>
                <w:sz w:val="24"/>
                <w:szCs w:val="24"/>
              </w:rPr>
              <w:t>ООО «Комбинат Питания»</w:t>
            </w:r>
            <w:r w:rsidR="00094847" w:rsidRPr="00735A58">
              <w:rPr>
                <w:color w:val="000000" w:themeColor="text1"/>
                <w:sz w:val="24"/>
                <w:szCs w:val="24"/>
              </w:rPr>
              <w:t xml:space="preserve"> (общественное питание)</w:t>
            </w:r>
          </w:p>
        </w:tc>
        <w:tc>
          <w:tcPr>
            <w:tcW w:w="3756" w:type="dxa"/>
          </w:tcPr>
          <w:p w14:paraId="5EB0160F" w14:textId="77777777" w:rsidR="00D746B2" w:rsidRPr="00735A58" w:rsidRDefault="00D746B2" w:rsidP="00063EE3">
            <w:pPr>
              <w:tabs>
                <w:tab w:val="left" w:pos="709"/>
              </w:tabs>
              <w:jc w:val="both"/>
              <w:rPr>
                <w:color w:val="000000" w:themeColor="text1"/>
                <w:sz w:val="24"/>
                <w:szCs w:val="24"/>
              </w:rPr>
            </w:pPr>
            <w:r w:rsidRPr="00735A58">
              <w:rPr>
                <w:color w:val="000000" w:themeColor="text1"/>
                <w:sz w:val="24"/>
                <w:szCs w:val="24"/>
              </w:rPr>
              <w:t xml:space="preserve">КФХ Шипицин В.А. </w:t>
            </w:r>
            <w:r w:rsidR="00094847" w:rsidRPr="00735A58">
              <w:rPr>
                <w:color w:val="000000" w:themeColor="text1"/>
                <w:sz w:val="24"/>
                <w:szCs w:val="24"/>
              </w:rPr>
              <w:t>(молочная продукция)</w:t>
            </w:r>
          </w:p>
        </w:tc>
      </w:tr>
      <w:tr w:rsidR="00735A58" w:rsidRPr="00735A58" w14:paraId="45BBC501" w14:textId="77777777" w:rsidTr="00063EE3">
        <w:trPr>
          <w:trHeight w:val="911"/>
          <w:jc w:val="right"/>
        </w:trPr>
        <w:tc>
          <w:tcPr>
            <w:tcW w:w="3755" w:type="dxa"/>
          </w:tcPr>
          <w:p w14:paraId="747DAD5D" w14:textId="77777777" w:rsidR="00D746B2" w:rsidRPr="00735A58" w:rsidRDefault="00094847" w:rsidP="00063EE3">
            <w:pPr>
              <w:tabs>
                <w:tab w:val="left" w:pos="709"/>
              </w:tabs>
              <w:jc w:val="both"/>
              <w:rPr>
                <w:color w:val="000000" w:themeColor="text1"/>
                <w:sz w:val="24"/>
                <w:szCs w:val="24"/>
              </w:rPr>
            </w:pPr>
            <w:r w:rsidRPr="00735A58">
              <w:rPr>
                <w:color w:val="000000" w:themeColor="text1"/>
                <w:sz w:val="24"/>
                <w:szCs w:val="24"/>
              </w:rPr>
              <w:t>ООО НПП «АММА» (производство строительных металлических конструкций)</w:t>
            </w:r>
          </w:p>
        </w:tc>
        <w:tc>
          <w:tcPr>
            <w:tcW w:w="3756" w:type="dxa"/>
          </w:tcPr>
          <w:p w14:paraId="1470C82B" w14:textId="77777777" w:rsidR="00D746B2" w:rsidRPr="00735A58" w:rsidRDefault="00094847" w:rsidP="00063EE3">
            <w:pPr>
              <w:tabs>
                <w:tab w:val="left" w:pos="709"/>
              </w:tabs>
              <w:jc w:val="both"/>
              <w:rPr>
                <w:color w:val="000000" w:themeColor="text1"/>
                <w:sz w:val="24"/>
                <w:szCs w:val="24"/>
              </w:rPr>
            </w:pPr>
            <w:r w:rsidRPr="00735A58">
              <w:rPr>
                <w:color w:val="000000" w:themeColor="text1"/>
                <w:sz w:val="24"/>
                <w:szCs w:val="24"/>
              </w:rPr>
              <w:t>ИП Кобелян А.А. (хлебобулочные изделия)</w:t>
            </w:r>
          </w:p>
        </w:tc>
      </w:tr>
      <w:tr w:rsidR="00735A58" w:rsidRPr="00735A58" w14:paraId="3E7CEF31" w14:textId="77777777" w:rsidTr="00063EE3">
        <w:trPr>
          <w:trHeight w:val="886"/>
          <w:jc w:val="right"/>
        </w:trPr>
        <w:tc>
          <w:tcPr>
            <w:tcW w:w="3755" w:type="dxa"/>
          </w:tcPr>
          <w:p w14:paraId="4F8197B8" w14:textId="77777777" w:rsidR="00094847" w:rsidRPr="00735A58" w:rsidRDefault="00094847" w:rsidP="00063EE3">
            <w:pPr>
              <w:tabs>
                <w:tab w:val="left" w:pos="709"/>
              </w:tabs>
              <w:jc w:val="both"/>
              <w:rPr>
                <w:color w:val="000000" w:themeColor="text1"/>
                <w:sz w:val="24"/>
                <w:szCs w:val="24"/>
              </w:rPr>
            </w:pPr>
            <w:r w:rsidRPr="00735A58">
              <w:rPr>
                <w:color w:val="000000" w:themeColor="text1"/>
                <w:sz w:val="24"/>
                <w:szCs w:val="24"/>
              </w:rPr>
              <w:t xml:space="preserve">ИП Еникеева А.Д. </w:t>
            </w:r>
            <w:r w:rsidR="00EB3000" w:rsidRPr="00735A58">
              <w:rPr>
                <w:color w:val="000000" w:themeColor="text1"/>
                <w:sz w:val="24"/>
                <w:szCs w:val="24"/>
              </w:rPr>
              <w:t>Производство продукции из мяса убойных животных и мяса птицы</w:t>
            </w:r>
          </w:p>
        </w:tc>
        <w:tc>
          <w:tcPr>
            <w:tcW w:w="3756" w:type="dxa"/>
          </w:tcPr>
          <w:p w14:paraId="39A65E50" w14:textId="77777777" w:rsidR="00094847" w:rsidRPr="00735A58" w:rsidRDefault="00094847" w:rsidP="00063EE3">
            <w:pPr>
              <w:tabs>
                <w:tab w:val="left" w:pos="709"/>
              </w:tabs>
              <w:jc w:val="both"/>
              <w:rPr>
                <w:color w:val="000000" w:themeColor="text1"/>
                <w:sz w:val="24"/>
                <w:szCs w:val="24"/>
              </w:rPr>
            </w:pPr>
            <w:r w:rsidRPr="00735A58">
              <w:rPr>
                <w:color w:val="000000" w:themeColor="text1"/>
                <w:sz w:val="24"/>
                <w:szCs w:val="24"/>
              </w:rPr>
              <w:t>КФХ Яковлев С.В. (пчеловодство)</w:t>
            </w:r>
          </w:p>
        </w:tc>
      </w:tr>
      <w:tr w:rsidR="00EB3000" w:rsidRPr="00735A58" w14:paraId="1F0A4F02" w14:textId="77777777" w:rsidTr="00063EE3">
        <w:trPr>
          <w:trHeight w:val="1091"/>
          <w:jc w:val="right"/>
        </w:trPr>
        <w:tc>
          <w:tcPr>
            <w:tcW w:w="3755" w:type="dxa"/>
          </w:tcPr>
          <w:p w14:paraId="59F0F341" w14:textId="77777777" w:rsidR="00EB3000" w:rsidRPr="00735A58" w:rsidRDefault="00EB3000" w:rsidP="00063EE3">
            <w:pPr>
              <w:tabs>
                <w:tab w:val="left" w:pos="709"/>
              </w:tabs>
              <w:jc w:val="both"/>
              <w:rPr>
                <w:color w:val="000000" w:themeColor="text1"/>
                <w:sz w:val="24"/>
                <w:szCs w:val="24"/>
              </w:rPr>
            </w:pPr>
            <w:r w:rsidRPr="00735A58">
              <w:rPr>
                <w:color w:val="000000" w:themeColor="text1"/>
                <w:sz w:val="24"/>
                <w:szCs w:val="24"/>
              </w:rPr>
              <w:t>КФХ Мухаметшин А.Ф. (выращивание зерновых, зернобобовых культур и семян масличных культур)</w:t>
            </w:r>
          </w:p>
        </w:tc>
        <w:tc>
          <w:tcPr>
            <w:tcW w:w="3756" w:type="dxa"/>
          </w:tcPr>
          <w:p w14:paraId="0BB0F742" w14:textId="77777777" w:rsidR="00EB3000" w:rsidRPr="00735A58" w:rsidRDefault="00EB3000" w:rsidP="00063EE3">
            <w:pPr>
              <w:tabs>
                <w:tab w:val="left" w:pos="709"/>
              </w:tabs>
              <w:jc w:val="both"/>
              <w:rPr>
                <w:color w:val="000000" w:themeColor="text1"/>
                <w:sz w:val="24"/>
                <w:szCs w:val="24"/>
              </w:rPr>
            </w:pPr>
            <w:r w:rsidRPr="00735A58">
              <w:rPr>
                <w:color w:val="000000" w:themeColor="text1"/>
                <w:sz w:val="24"/>
                <w:szCs w:val="24"/>
              </w:rPr>
              <w:t>ООО Робомакс (производство подшипников, зубчатых передач, элементов механических передач и приводов)</w:t>
            </w:r>
          </w:p>
        </w:tc>
      </w:tr>
    </w:tbl>
    <w:p w14:paraId="6985C3C2" w14:textId="77777777" w:rsidR="00EB3000" w:rsidRPr="00735A58" w:rsidRDefault="00EB3000" w:rsidP="00311709">
      <w:pPr>
        <w:tabs>
          <w:tab w:val="left" w:pos="709"/>
        </w:tabs>
        <w:spacing w:after="0" w:line="240" w:lineRule="auto"/>
        <w:jc w:val="both"/>
        <w:rPr>
          <w:rFonts w:ascii="Times New Roman" w:hAnsi="Times New Roman"/>
          <w:color w:val="000000" w:themeColor="text1"/>
          <w:sz w:val="24"/>
          <w:szCs w:val="24"/>
        </w:rPr>
      </w:pPr>
    </w:p>
    <w:p w14:paraId="4BB3E6FB"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 В рамках создания территории опережающего развития «Белебей» резидентам ТОР предоставлены налоговые и имущественные льготы, льготы по страховым взносам в негосударственные внебюджетные фонды, облегчённый порядок муниципального и государственного контроля. Эта преференция позволяет существенно улучшить социально-экономическое положение территории, повысить благосостояние горожан, уровень жизни населения.</w:t>
      </w:r>
    </w:p>
    <w:p w14:paraId="4FB10E8A"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Данные мероприятия позволят создать рабочие места, увеличить объем продаж товаров населению.</w:t>
      </w:r>
    </w:p>
    <w:p w14:paraId="5687986D"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Оборот стационарной торговой сети (вне рынка) будет повышаться за счет ввода новых торговых предприятий субъектами малого и среднего предпринимательства. В 2025 и последующие годы в соответствии с перспективным планом развития торговой отрасли муниципального района планируется дальнейшее открытие новых предприятий торговли, в том числе большого формата.</w:t>
      </w:r>
    </w:p>
    <w:p w14:paraId="2AEF74B3" w14:textId="77777777" w:rsidR="009B7367" w:rsidRPr="00735A58" w:rsidRDefault="00D3613F"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Базовый</w:t>
      </w:r>
      <w:r w:rsidR="009B7367" w:rsidRPr="00735A58">
        <w:rPr>
          <w:rFonts w:ascii="Times New Roman" w:hAnsi="Times New Roman"/>
          <w:color w:val="000000" w:themeColor="text1"/>
          <w:sz w:val="24"/>
          <w:szCs w:val="24"/>
        </w:rPr>
        <w:t xml:space="preserve"> вариант прогноза товарооборота (базовый) разработан из расчета на благоприятное развитие торговой отрасли за счет:</w:t>
      </w:r>
    </w:p>
    <w:p w14:paraId="3F5CCE78"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привлечения инвестиционных ресурсов в развитие инфраструктуры, реконструкцию и строительство объектов торговли;</w:t>
      </w:r>
    </w:p>
    <w:p w14:paraId="6669AA75"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повышения платежеспособности населения в результате развития и расширения производственных видов деятельности;</w:t>
      </w:r>
    </w:p>
    <w:p w14:paraId="7EBD34AC"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расширения ассортимента и качества реализуемых товаров;</w:t>
      </w:r>
    </w:p>
    <w:p w14:paraId="3B9AB973"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применения гибкой ценовой политики (особенно на социально значимые товары), которое должно повлечь увеличение объемов продаж.</w:t>
      </w:r>
    </w:p>
    <w:p w14:paraId="39C93A22"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ab/>
        <w:t>Стабилизация социальной обстановки и дальнейший экономический рост, рост реальных доходов населения будут способствовать росту товарооборота. По базовому варианту прогноза темпы роста оборота розничной торговли в 2026-2028 годы сложатся в границах 105,51-107,11%.</w:t>
      </w:r>
    </w:p>
    <w:p w14:paraId="77C7FD85"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Восстановление покупательской активности и внутреннего спроса ведут к постепенному улучшению показателей развития общественного питания.</w:t>
      </w:r>
    </w:p>
    <w:p w14:paraId="4E55C8FB"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Уровень развития предприятий общественного питания города достаточно высокий. Растет число новых предприятий, происходят значительные качественные изменения. В целях </w:t>
      </w:r>
      <w:r w:rsidRPr="00735A58">
        <w:rPr>
          <w:rFonts w:ascii="Times New Roman" w:hAnsi="Times New Roman"/>
          <w:color w:val="000000" w:themeColor="text1"/>
          <w:sz w:val="24"/>
          <w:szCs w:val="24"/>
        </w:rPr>
        <w:lastRenderedPageBreak/>
        <w:t xml:space="preserve">повышения доступности и комфортности на предприятиях внедряются современные формы организации питания и сервиса: предоставление комплексных обедов, услуги по формированию наборов на вынос, доставка по заказу, «быстрое питание». </w:t>
      </w:r>
    </w:p>
    <w:p w14:paraId="4C0C3427" w14:textId="77777777" w:rsidR="009B7367" w:rsidRPr="00735A58" w:rsidRDefault="00D3613F" w:rsidP="00A64A85">
      <w:pPr>
        <w:spacing w:after="0" w:line="240" w:lineRule="auto"/>
        <w:ind w:firstLine="72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Н</w:t>
      </w:r>
      <w:r w:rsidR="009B7367" w:rsidRPr="00735A58">
        <w:rPr>
          <w:rFonts w:ascii="Times New Roman" w:hAnsi="Times New Roman"/>
          <w:color w:val="000000" w:themeColor="text1"/>
          <w:sz w:val="24"/>
          <w:szCs w:val="24"/>
        </w:rPr>
        <w:t xml:space="preserve">а 1 </w:t>
      </w:r>
      <w:r w:rsidR="002F0CFF" w:rsidRPr="00735A58">
        <w:rPr>
          <w:rFonts w:ascii="Times New Roman" w:hAnsi="Times New Roman"/>
          <w:color w:val="000000" w:themeColor="text1"/>
          <w:sz w:val="24"/>
          <w:szCs w:val="24"/>
        </w:rPr>
        <w:t>октября</w:t>
      </w:r>
      <w:r w:rsidR="009B7367" w:rsidRPr="00735A58">
        <w:rPr>
          <w:rFonts w:ascii="Times New Roman" w:hAnsi="Times New Roman"/>
          <w:color w:val="000000" w:themeColor="text1"/>
          <w:sz w:val="24"/>
          <w:szCs w:val="24"/>
        </w:rPr>
        <w:t xml:space="preserve"> 2025 </w:t>
      </w:r>
      <w:r w:rsidRPr="00735A58">
        <w:rPr>
          <w:rFonts w:ascii="Times New Roman" w:hAnsi="Times New Roman"/>
          <w:color w:val="000000" w:themeColor="text1"/>
          <w:sz w:val="24"/>
          <w:szCs w:val="24"/>
        </w:rPr>
        <w:t>года функционирует</w:t>
      </w:r>
      <w:r w:rsidR="009B7367" w:rsidRPr="00735A58">
        <w:rPr>
          <w:rFonts w:ascii="Times New Roman" w:hAnsi="Times New Roman"/>
          <w:color w:val="000000" w:themeColor="text1"/>
          <w:sz w:val="24"/>
          <w:szCs w:val="24"/>
        </w:rPr>
        <w:t xml:space="preserve"> 17</w:t>
      </w:r>
      <w:r w:rsidR="002F0CFF" w:rsidRPr="00735A58">
        <w:rPr>
          <w:rFonts w:ascii="Times New Roman" w:hAnsi="Times New Roman"/>
          <w:color w:val="000000" w:themeColor="text1"/>
          <w:sz w:val="24"/>
          <w:szCs w:val="24"/>
        </w:rPr>
        <w:t>5</w:t>
      </w:r>
      <w:r w:rsidR="009B7367" w:rsidRPr="00735A58">
        <w:rPr>
          <w:rFonts w:ascii="Times New Roman" w:hAnsi="Times New Roman"/>
          <w:color w:val="000000" w:themeColor="text1"/>
          <w:sz w:val="24"/>
          <w:szCs w:val="24"/>
        </w:rPr>
        <w:t xml:space="preserve"> объект</w:t>
      </w:r>
      <w:r w:rsidR="002F0CFF" w:rsidRPr="00735A58">
        <w:rPr>
          <w:rFonts w:ascii="Times New Roman" w:hAnsi="Times New Roman"/>
          <w:color w:val="000000" w:themeColor="text1"/>
          <w:sz w:val="24"/>
          <w:szCs w:val="24"/>
        </w:rPr>
        <w:t>ов</w:t>
      </w:r>
      <w:r w:rsidR="009B7367" w:rsidRPr="00735A58">
        <w:rPr>
          <w:rFonts w:ascii="Times New Roman" w:hAnsi="Times New Roman"/>
          <w:color w:val="000000" w:themeColor="text1"/>
          <w:sz w:val="24"/>
          <w:szCs w:val="24"/>
        </w:rPr>
        <w:t xml:space="preserve"> общественного питания на 13</w:t>
      </w:r>
      <w:r w:rsidR="002F0CFF" w:rsidRPr="00735A58">
        <w:rPr>
          <w:rFonts w:ascii="Times New Roman" w:hAnsi="Times New Roman"/>
          <w:color w:val="000000" w:themeColor="text1"/>
          <w:sz w:val="24"/>
          <w:szCs w:val="24"/>
        </w:rPr>
        <w:t>3</w:t>
      </w:r>
      <w:r w:rsidR="009B7367" w:rsidRPr="00735A58">
        <w:rPr>
          <w:rFonts w:ascii="Times New Roman" w:hAnsi="Times New Roman"/>
          <w:color w:val="000000" w:themeColor="text1"/>
          <w:sz w:val="24"/>
          <w:szCs w:val="24"/>
        </w:rPr>
        <w:t xml:space="preserve">89 посадочных мест, в том числе </w:t>
      </w:r>
      <w:r w:rsidRPr="00735A58">
        <w:rPr>
          <w:rFonts w:ascii="Times New Roman" w:hAnsi="Times New Roman"/>
          <w:color w:val="000000" w:themeColor="text1"/>
          <w:sz w:val="24"/>
          <w:szCs w:val="24"/>
        </w:rPr>
        <w:t>81 общедоступное</w:t>
      </w:r>
      <w:r w:rsidR="009B7367" w:rsidRPr="00735A58">
        <w:rPr>
          <w:rFonts w:ascii="Times New Roman" w:hAnsi="Times New Roman"/>
          <w:color w:val="000000" w:themeColor="text1"/>
          <w:sz w:val="24"/>
          <w:szCs w:val="24"/>
        </w:rPr>
        <w:t xml:space="preserve"> предприяти</w:t>
      </w:r>
      <w:r w:rsidRPr="00735A58">
        <w:rPr>
          <w:rFonts w:ascii="Times New Roman" w:hAnsi="Times New Roman"/>
          <w:color w:val="000000" w:themeColor="text1"/>
          <w:sz w:val="24"/>
          <w:szCs w:val="24"/>
        </w:rPr>
        <w:t>е</w:t>
      </w:r>
      <w:r w:rsidR="009B7367" w:rsidRPr="00735A58">
        <w:rPr>
          <w:rFonts w:ascii="Times New Roman" w:hAnsi="Times New Roman"/>
          <w:color w:val="000000" w:themeColor="text1"/>
          <w:sz w:val="24"/>
          <w:szCs w:val="24"/>
        </w:rPr>
        <w:t xml:space="preserve"> на 2892 посадочных мест</w:t>
      </w:r>
      <w:r w:rsidRPr="00735A58">
        <w:rPr>
          <w:rFonts w:ascii="Times New Roman" w:hAnsi="Times New Roman"/>
          <w:color w:val="000000" w:themeColor="text1"/>
          <w:sz w:val="24"/>
          <w:szCs w:val="24"/>
        </w:rPr>
        <w:t>а</w:t>
      </w:r>
      <w:r w:rsidR="009B7367" w:rsidRPr="00735A58">
        <w:rPr>
          <w:rFonts w:ascii="Times New Roman" w:hAnsi="Times New Roman"/>
          <w:color w:val="000000" w:themeColor="text1"/>
          <w:sz w:val="24"/>
          <w:szCs w:val="24"/>
        </w:rPr>
        <w:t xml:space="preserve">. </w:t>
      </w:r>
    </w:p>
    <w:p w14:paraId="0B399663" w14:textId="77777777" w:rsidR="009B7367" w:rsidRPr="00735A58" w:rsidRDefault="009B7367" w:rsidP="00A64A85">
      <w:pPr>
        <w:spacing w:after="0" w:line="240" w:lineRule="auto"/>
        <w:ind w:firstLine="720"/>
        <w:jc w:val="both"/>
        <w:rPr>
          <w:color w:val="000000" w:themeColor="text1"/>
          <w:sz w:val="24"/>
          <w:szCs w:val="24"/>
        </w:rPr>
      </w:pPr>
      <w:r w:rsidRPr="00735A58">
        <w:rPr>
          <w:rFonts w:ascii="Times New Roman" w:hAnsi="Times New Roman"/>
          <w:color w:val="000000" w:themeColor="text1"/>
          <w:sz w:val="24"/>
          <w:szCs w:val="24"/>
        </w:rPr>
        <w:t>Основную часть общедоступных предприятий питания составляют кафе и закусочные</w:t>
      </w:r>
      <w:r w:rsidRPr="00735A58">
        <w:rPr>
          <w:color w:val="000000" w:themeColor="text1"/>
          <w:sz w:val="24"/>
          <w:szCs w:val="24"/>
        </w:rPr>
        <w:t xml:space="preserve">. </w:t>
      </w:r>
    </w:p>
    <w:p w14:paraId="3B4AFBC1" w14:textId="77777777" w:rsidR="009B7367" w:rsidRPr="00735A58" w:rsidRDefault="009B7367" w:rsidP="00A64A85">
      <w:pPr>
        <w:spacing w:after="0" w:line="240" w:lineRule="auto"/>
        <w:ind w:firstLine="72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По прогнозным данным в 2025 году оборот общественного питания в сопоставимых ценах составит 585,0 млн. руб. или 104,3% к 2024 году. </w:t>
      </w:r>
    </w:p>
    <w:p w14:paraId="46A8DFE6" w14:textId="77777777" w:rsidR="009B7367" w:rsidRPr="00735A58" w:rsidRDefault="009B7367"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За счёт привлечения инвестиционных ресурсов в развитие инфраструктуры, реконструкцию и строительст</w:t>
      </w:r>
      <w:r w:rsidR="00D3613F" w:rsidRPr="00735A58">
        <w:rPr>
          <w:rFonts w:ascii="Times New Roman" w:hAnsi="Times New Roman"/>
          <w:color w:val="000000" w:themeColor="text1"/>
          <w:sz w:val="24"/>
          <w:szCs w:val="24"/>
        </w:rPr>
        <w:t xml:space="preserve">во объектов индустрии питания, </w:t>
      </w:r>
      <w:r w:rsidRPr="00735A58">
        <w:rPr>
          <w:rFonts w:ascii="Times New Roman" w:hAnsi="Times New Roman"/>
          <w:color w:val="000000" w:themeColor="text1"/>
          <w:sz w:val="24"/>
          <w:szCs w:val="24"/>
        </w:rPr>
        <w:t>повышения  платежеспособности населения, расширения ассортимента и качества реализуемых услуг, применения гибкой ценовой политики, ориентированной на различные социальные слои населения, обеспечения доступности услуг для всех категорий населения, расширения сети предприятий общественного питания; открытия новых предприятий, оказывающих услуги общественного питания населению, наращивания объёмов оказываемых услуг ожидается рост объемов  товарооборота  общественного  питания.</w:t>
      </w:r>
    </w:p>
    <w:p w14:paraId="57A24AA7" w14:textId="77777777" w:rsidR="00A27AD6" w:rsidRPr="00735A58" w:rsidRDefault="00A27AD6"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Также одним из главных трендов станет увеличение объемов торговли в электронном формате. Большинство оптовых компаний активно разрабатывают онлайн –платформы и цифровые решения для удовлетворения потребностей клиентов. В результате, значительная доля оптовых продаж будет происходить через Интернет. </w:t>
      </w:r>
    </w:p>
    <w:p w14:paraId="0816C92E" w14:textId="77777777" w:rsidR="009B7367" w:rsidRPr="00735A58" w:rsidRDefault="009B7367" w:rsidP="009D305D">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По прогнозным данным темпы роста оборота общественного питания по базовому варианту развития в 2026 – 2028 годы сложатся в границах 104,27 - 106,98%.</w:t>
      </w:r>
    </w:p>
    <w:p w14:paraId="6D309B63" w14:textId="77777777" w:rsidR="00A27AD6" w:rsidRPr="00735A58" w:rsidRDefault="00A27AD6" w:rsidP="009D305D">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Сфера платных услуг является одной из перспективных, быстро развивающихся отраслей экономики. Она обеспечивает удовлетворение огромного спектра человеческих потребностей и способствует улучшению качества жизни. </w:t>
      </w:r>
      <w:r w:rsidR="00486C5B" w:rsidRPr="00735A58">
        <w:rPr>
          <w:rFonts w:ascii="Times New Roman" w:hAnsi="Times New Roman"/>
          <w:color w:val="000000" w:themeColor="text1"/>
          <w:sz w:val="24"/>
          <w:szCs w:val="24"/>
        </w:rPr>
        <w:t>Высокий уровень развития сферы платных услуг является важным показателем экономического развития муниципального района, так как она вносит существенный вклад в улучшение качества жизни населения.</w:t>
      </w:r>
    </w:p>
    <w:p w14:paraId="7CC60F36" w14:textId="77777777" w:rsidR="00642BA2" w:rsidRPr="00735A58" w:rsidRDefault="00642BA2" w:rsidP="009D305D">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Состояние рынка платных услуг определяется как платежным потребительским спросом населения муниципального района, так и спектром услуг, предлагаемых населению предприятиями, организациями, учреждениями, а также гражданами, занимающимися предпринимательской деятельностью без образования юридического лица. </w:t>
      </w:r>
    </w:p>
    <w:p w14:paraId="55427A56" w14:textId="77777777" w:rsidR="00486C5B" w:rsidRPr="00735A58" w:rsidRDefault="00486C5B" w:rsidP="009D305D">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Объем платных ус</w:t>
      </w:r>
      <w:r w:rsidR="009D305D" w:rsidRPr="00735A58">
        <w:rPr>
          <w:rFonts w:ascii="Times New Roman" w:hAnsi="Times New Roman"/>
          <w:color w:val="000000" w:themeColor="text1"/>
          <w:sz w:val="24"/>
          <w:szCs w:val="24"/>
        </w:rPr>
        <w:t xml:space="preserve">луг населению по организациям, </w:t>
      </w:r>
      <w:r w:rsidRPr="00735A58">
        <w:rPr>
          <w:rFonts w:ascii="Times New Roman" w:hAnsi="Times New Roman"/>
          <w:color w:val="000000" w:themeColor="text1"/>
          <w:sz w:val="24"/>
          <w:szCs w:val="24"/>
        </w:rPr>
        <w:t xml:space="preserve">не относящимся к субъектам малого предпринимательства в 2024 году составил 2302,9 млн. руб., 107,96% к 2023 году </w:t>
      </w:r>
      <w:bookmarkStart w:id="1" w:name="_Hlk215656996"/>
      <w:r w:rsidRPr="00735A58">
        <w:rPr>
          <w:rFonts w:ascii="Times New Roman" w:hAnsi="Times New Roman"/>
          <w:color w:val="000000" w:themeColor="text1"/>
          <w:sz w:val="24"/>
          <w:szCs w:val="24"/>
        </w:rPr>
        <w:t xml:space="preserve">(в ценах соответствующих лет), </w:t>
      </w:r>
      <w:bookmarkEnd w:id="1"/>
      <w:r w:rsidRPr="00735A58">
        <w:rPr>
          <w:rFonts w:ascii="Times New Roman" w:hAnsi="Times New Roman"/>
          <w:color w:val="000000" w:themeColor="text1"/>
          <w:sz w:val="24"/>
          <w:szCs w:val="24"/>
        </w:rPr>
        <w:t>что составляет 24 330,9 руб. на душу населения (108,8 % к 2023 году)</w:t>
      </w:r>
    </w:p>
    <w:p w14:paraId="725C087C" w14:textId="77777777" w:rsidR="00642BA2" w:rsidRPr="00735A58" w:rsidRDefault="00642BA2" w:rsidP="00A64A85">
      <w:pPr>
        <w:tabs>
          <w:tab w:val="left" w:pos="709"/>
        </w:tabs>
        <w:spacing w:after="0" w:line="240" w:lineRule="auto"/>
        <w:ind w:firstLine="708"/>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Наибольшую долю в общем объеме платных услуг занимают 3 вида услуг: коммунальные, бытовые и медицинские услуги. В структуре бытовых услуг наибольший удельный вес занимают услуги: по строительству и ремонту жилья и других построек; техобслуживанию и ремонту транспортных средств, машин и оборудования; парикмахерские и косметические услуги. Ожидается дальнейший рост объема медицинских услуг, обусловленный ростом количества предпринимателей, оказывающих данные услуги, расширением спектра оказываемых услуг на основе современных медицинских технологий.</w:t>
      </w:r>
    </w:p>
    <w:p w14:paraId="4FBE75AE" w14:textId="77777777" w:rsidR="00642BA2" w:rsidRPr="00735A58" w:rsidRDefault="00642BA2" w:rsidP="00A64A85">
      <w:pPr>
        <w:spacing w:after="0" w:line="240" w:lineRule="auto"/>
        <w:ind w:firstLine="54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Дальнейший рост объёмов реализации платных услуг населению планируется за счёт:</w:t>
      </w:r>
    </w:p>
    <w:p w14:paraId="58B57F22" w14:textId="77777777" w:rsidR="00642BA2" w:rsidRPr="00735A58" w:rsidRDefault="00642BA2" w:rsidP="00A64A85">
      <w:pPr>
        <w:spacing w:after="0" w:line="240" w:lineRule="auto"/>
        <w:ind w:firstLine="54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расширения спектра предоставления качественных платных услуг и форм обслуживания, предлагаемых населению, ориентированных на различные социальные слои населения;</w:t>
      </w:r>
    </w:p>
    <w:p w14:paraId="45DB1CE8" w14:textId="77777777" w:rsidR="00642BA2" w:rsidRPr="00735A58" w:rsidRDefault="00642BA2" w:rsidP="00A64A85">
      <w:pPr>
        <w:spacing w:after="0" w:line="240" w:lineRule="auto"/>
        <w:ind w:firstLine="54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обеспечения доступности услуг для всех категорий населения;</w:t>
      </w:r>
    </w:p>
    <w:p w14:paraId="01F0DD28" w14:textId="77777777" w:rsidR="00642BA2" w:rsidRPr="00735A58" w:rsidRDefault="00642BA2" w:rsidP="00A64A85">
      <w:pPr>
        <w:spacing w:after="0" w:line="240" w:lineRule="auto"/>
        <w:ind w:firstLine="54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развития сферы бытовых услуг на селе;</w:t>
      </w:r>
    </w:p>
    <w:p w14:paraId="1060F817" w14:textId="77777777" w:rsidR="00642BA2" w:rsidRPr="00735A58" w:rsidRDefault="00642BA2" w:rsidP="00A64A85">
      <w:pPr>
        <w:spacing w:after="0" w:line="240" w:lineRule="auto"/>
        <w:ind w:firstLine="54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открытия новых предприятий, оказывающих услуги населению;</w:t>
      </w:r>
    </w:p>
    <w:p w14:paraId="731A3271" w14:textId="77777777" w:rsidR="00642BA2" w:rsidRPr="00735A58" w:rsidRDefault="00642BA2" w:rsidP="00A64A85">
      <w:pPr>
        <w:spacing w:after="0" w:line="240" w:lineRule="auto"/>
        <w:ind w:firstLine="540"/>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повышения уровня качества и культуры обслуживания населения, наращивания объёмов оказываемых услуг.</w:t>
      </w:r>
    </w:p>
    <w:p w14:paraId="4F0E10B6" w14:textId="77777777" w:rsidR="00642BA2" w:rsidRPr="00735A58" w:rsidRDefault="00642BA2" w:rsidP="00A64A85">
      <w:pPr>
        <w:spacing w:after="0" w:line="240" w:lineRule="auto"/>
        <w:ind w:firstLine="709"/>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С учётом активно проводимых Правительством РФ и РБ мер в области социальной политики, полученные денежные средства населением будут направляться на такие, в первую очередь, необходимые виды услуг, как бытовые, медицинские, образовательные. </w:t>
      </w:r>
    </w:p>
    <w:p w14:paraId="69A3F31A" w14:textId="77777777" w:rsidR="00951A57" w:rsidRPr="00735A58" w:rsidRDefault="00951A57" w:rsidP="00A64A85">
      <w:pPr>
        <w:pStyle w:val="af2"/>
        <w:spacing w:before="0" w:beforeAutospacing="0" w:after="0" w:afterAutospacing="0"/>
        <w:ind w:firstLine="709"/>
        <w:jc w:val="both"/>
        <w:rPr>
          <w:rFonts w:eastAsiaTheme="minorEastAsia" w:cstheme="minorBidi"/>
          <w:color w:val="000000" w:themeColor="text1"/>
        </w:rPr>
      </w:pPr>
      <w:r w:rsidRPr="00735A58">
        <w:rPr>
          <w:rFonts w:eastAsiaTheme="minorEastAsia" w:cstheme="minorBidi"/>
          <w:color w:val="000000" w:themeColor="text1"/>
        </w:rPr>
        <w:t xml:space="preserve">Объём платных услуг населению в 2025 году прогнозируется на уровне 2591,76 млн. руб. или 102,5 % к 2024 году в сопоставимых ценах. К 2028 году ожидаемый объём платных услуг населению составит по консервативному варианту – 3176,14 млн. руб., по базовому варианту – </w:t>
      </w:r>
      <w:r w:rsidRPr="00735A58">
        <w:rPr>
          <w:rFonts w:eastAsiaTheme="minorEastAsia" w:cstheme="minorBidi"/>
          <w:color w:val="000000" w:themeColor="text1"/>
        </w:rPr>
        <w:lastRenderedPageBreak/>
        <w:t>3220,87 млн. руб. в ценах соответствующих лет. Рост к уровню 2025 года составит 122,5 % и 124,3 % соответственно.</w:t>
      </w:r>
    </w:p>
    <w:p w14:paraId="51B2163E" w14:textId="77777777" w:rsidR="009D305D" w:rsidRPr="00735A58" w:rsidRDefault="00FE5E03" w:rsidP="008D4A20">
      <w:pPr>
        <w:pStyle w:val="af2"/>
        <w:spacing w:before="0" w:beforeAutospacing="0" w:after="0" w:afterAutospacing="0"/>
        <w:ind w:firstLine="709"/>
        <w:jc w:val="both"/>
        <w:rPr>
          <w:rFonts w:eastAsia="Calibri"/>
          <w:color w:val="000000" w:themeColor="text1"/>
        </w:rPr>
      </w:pPr>
      <w:r w:rsidRPr="00735A58">
        <w:rPr>
          <w:rFonts w:eastAsia="Calibri"/>
          <w:color w:val="000000" w:themeColor="text1"/>
        </w:rPr>
        <w:t>Тенденция роста платных услуг в районе прогнозируется в 2025-2028 году как за счёт увеличения цен и тарифов, так и за счёт вводимого жилья, роста количества оказываемых услуг, улучшения их качества, улучшения благосостояния населения и рыночн</w:t>
      </w:r>
      <w:r w:rsidR="009D305D" w:rsidRPr="00735A58">
        <w:rPr>
          <w:rFonts w:eastAsia="Calibri"/>
          <w:color w:val="000000" w:themeColor="text1"/>
        </w:rPr>
        <w:t>ых преобразований.</w:t>
      </w:r>
    </w:p>
    <w:p w14:paraId="380C34A5" w14:textId="77777777" w:rsidR="00315CE3" w:rsidRPr="00735A58" w:rsidRDefault="00315CE3" w:rsidP="00A64A85">
      <w:pPr>
        <w:pStyle w:val="a4"/>
        <w:spacing w:before="120" w:after="120"/>
        <w:ind w:firstLine="709"/>
        <w:jc w:val="center"/>
        <w:rPr>
          <w:color w:val="000000" w:themeColor="text1"/>
          <w:sz w:val="24"/>
        </w:rPr>
      </w:pPr>
      <w:r w:rsidRPr="00735A58">
        <w:rPr>
          <w:color w:val="000000" w:themeColor="text1"/>
          <w:sz w:val="24"/>
        </w:rPr>
        <w:t>Инвестиции</w:t>
      </w:r>
    </w:p>
    <w:p w14:paraId="474C7BE7" w14:textId="278782BE" w:rsidR="00582C19" w:rsidRPr="00735A58" w:rsidRDefault="00DF4768"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В настоящее время на территории муниципального района зарегистрировано </w:t>
      </w:r>
      <w:r w:rsidR="00716B98" w:rsidRPr="00735A58">
        <w:rPr>
          <w:rFonts w:ascii="Times New Roman" w:eastAsia="Times New Roman" w:hAnsi="Times New Roman" w:cs="Times New Roman"/>
          <w:color w:val="000000" w:themeColor="text1"/>
          <w:sz w:val="24"/>
          <w:szCs w:val="24"/>
          <w:shd w:val="clear" w:color="auto" w:fill="FFFFFF"/>
        </w:rPr>
        <w:t>26</w:t>
      </w:r>
      <w:r w:rsidRPr="00735A58">
        <w:rPr>
          <w:rFonts w:ascii="Times New Roman" w:eastAsia="Times New Roman" w:hAnsi="Times New Roman" w:cs="Times New Roman"/>
          <w:color w:val="000000" w:themeColor="text1"/>
          <w:sz w:val="24"/>
          <w:szCs w:val="24"/>
          <w:shd w:val="clear" w:color="auto" w:fill="FFFFFF"/>
        </w:rPr>
        <w:t xml:space="preserve"> резидент</w:t>
      </w:r>
      <w:r w:rsidR="00716B98" w:rsidRPr="00735A58">
        <w:rPr>
          <w:rFonts w:ascii="Times New Roman" w:eastAsia="Times New Roman" w:hAnsi="Times New Roman" w:cs="Times New Roman"/>
          <w:color w:val="000000" w:themeColor="text1"/>
          <w:sz w:val="24"/>
          <w:szCs w:val="24"/>
          <w:shd w:val="clear" w:color="auto" w:fill="FFFFFF"/>
        </w:rPr>
        <w:t>ов</w:t>
      </w:r>
      <w:r w:rsidR="00E51321" w:rsidRPr="00735A58">
        <w:rPr>
          <w:rFonts w:ascii="Times New Roman" w:eastAsia="Times New Roman" w:hAnsi="Times New Roman" w:cs="Times New Roman"/>
          <w:color w:val="000000" w:themeColor="text1"/>
          <w:sz w:val="24"/>
          <w:szCs w:val="24"/>
          <w:shd w:val="clear" w:color="auto" w:fill="FFFFFF"/>
        </w:rPr>
        <w:t xml:space="preserve"> ТОР. За 11 месяцев 2025 года</w:t>
      </w:r>
      <w:r w:rsidRPr="00735A58">
        <w:rPr>
          <w:rFonts w:ascii="Times New Roman" w:eastAsia="Times New Roman" w:hAnsi="Times New Roman" w:cs="Times New Roman"/>
          <w:color w:val="000000" w:themeColor="text1"/>
          <w:sz w:val="24"/>
          <w:szCs w:val="24"/>
          <w:shd w:val="clear" w:color="auto" w:fill="FFFFFF"/>
        </w:rPr>
        <w:t xml:space="preserve"> зарегистрирован </w:t>
      </w:r>
      <w:r w:rsidR="00E51321" w:rsidRPr="00735A58">
        <w:rPr>
          <w:rFonts w:ascii="Times New Roman" w:eastAsia="Times New Roman" w:hAnsi="Times New Roman" w:cs="Times New Roman"/>
          <w:color w:val="000000" w:themeColor="text1"/>
          <w:sz w:val="24"/>
          <w:szCs w:val="24"/>
          <w:shd w:val="clear" w:color="auto" w:fill="FFFFFF"/>
        </w:rPr>
        <w:t>1</w:t>
      </w:r>
      <w:r w:rsidRPr="00735A58">
        <w:rPr>
          <w:rFonts w:ascii="Times New Roman" w:eastAsia="Times New Roman" w:hAnsi="Times New Roman" w:cs="Times New Roman"/>
          <w:color w:val="000000" w:themeColor="text1"/>
          <w:sz w:val="24"/>
          <w:szCs w:val="24"/>
          <w:shd w:val="clear" w:color="auto" w:fill="FFFFFF"/>
        </w:rPr>
        <w:t xml:space="preserve"> резидент</w:t>
      </w:r>
      <w:r w:rsidR="00477302" w:rsidRPr="00735A58">
        <w:rPr>
          <w:rFonts w:ascii="Times New Roman" w:eastAsia="Times New Roman" w:hAnsi="Times New Roman" w:cs="Times New Roman"/>
          <w:color w:val="000000" w:themeColor="text1"/>
          <w:sz w:val="24"/>
          <w:szCs w:val="24"/>
          <w:shd w:val="clear" w:color="auto" w:fill="FFFFFF"/>
        </w:rPr>
        <w:t xml:space="preserve"> ТОР</w:t>
      </w:r>
      <w:r w:rsidR="00E51321" w:rsidRPr="00735A58">
        <w:rPr>
          <w:rFonts w:ascii="Times New Roman" w:eastAsia="Times New Roman" w:hAnsi="Times New Roman" w:cs="Times New Roman"/>
          <w:color w:val="000000" w:themeColor="text1"/>
          <w:sz w:val="24"/>
          <w:szCs w:val="24"/>
          <w:shd w:val="clear" w:color="auto" w:fill="FFFFFF"/>
        </w:rPr>
        <w:t xml:space="preserve"> -  ООО «КСК», планируется регистрация еще одного резидента ТОР. </w:t>
      </w:r>
    </w:p>
    <w:p w14:paraId="5C3A1E37" w14:textId="77777777" w:rsidR="007E346D" w:rsidRPr="00735A58" w:rsidRDefault="007E346D"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Осуществляется активное взаимодействие с Государственной корпорацией развития «ВЭБ.РФ» в части финансирования мероприятий по строительству инфраструктурных объектов, необходимых для реализации новых инвестпроектов.</w:t>
      </w:r>
    </w:p>
    <w:p w14:paraId="3CA600E4" w14:textId="77777777" w:rsidR="007E346D" w:rsidRPr="00735A58" w:rsidRDefault="007E346D"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Для привлечения новых инвесторов на территории района имеется </w:t>
      </w:r>
      <w:r w:rsidR="009F0039" w:rsidRPr="00735A58">
        <w:rPr>
          <w:rFonts w:ascii="Times New Roman" w:eastAsia="Times New Roman" w:hAnsi="Times New Roman" w:cs="Times New Roman"/>
          <w:color w:val="000000" w:themeColor="text1"/>
          <w:sz w:val="24"/>
          <w:szCs w:val="24"/>
          <w:shd w:val="clear" w:color="auto" w:fill="FFFFFF"/>
        </w:rPr>
        <w:t>4</w:t>
      </w:r>
      <w:r w:rsidR="00631622" w:rsidRPr="00735A58">
        <w:rPr>
          <w:rFonts w:ascii="Times New Roman" w:eastAsia="Times New Roman" w:hAnsi="Times New Roman" w:cs="Times New Roman"/>
          <w:color w:val="000000" w:themeColor="text1"/>
          <w:sz w:val="24"/>
          <w:szCs w:val="24"/>
          <w:shd w:val="clear" w:color="auto" w:fill="FFFFFF"/>
        </w:rPr>
        <w:t>3</w:t>
      </w:r>
      <w:r w:rsidRPr="00735A58">
        <w:rPr>
          <w:rFonts w:ascii="Times New Roman" w:eastAsia="Times New Roman" w:hAnsi="Times New Roman" w:cs="Times New Roman"/>
          <w:color w:val="000000" w:themeColor="text1"/>
          <w:sz w:val="24"/>
          <w:szCs w:val="24"/>
          <w:shd w:val="clear" w:color="auto" w:fill="FFFFFF"/>
        </w:rPr>
        <w:t xml:space="preserve"> инвестиционн</w:t>
      </w:r>
      <w:r w:rsidR="006120B9" w:rsidRPr="00735A58">
        <w:rPr>
          <w:rFonts w:ascii="Times New Roman" w:eastAsia="Times New Roman" w:hAnsi="Times New Roman" w:cs="Times New Roman"/>
          <w:color w:val="000000" w:themeColor="text1"/>
          <w:sz w:val="24"/>
          <w:szCs w:val="24"/>
          <w:shd w:val="clear" w:color="auto" w:fill="FFFFFF"/>
        </w:rPr>
        <w:t>ые</w:t>
      </w:r>
      <w:r w:rsidR="00631622" w:rsidRPr="00735A58">
        <w:rPr>
          <w:rFonts w:ascii="Times New Roman" w:eastAsia="Times New Roman" w:hAnsi="Times New Roman" w:cs="Times New Roman"/>
          <w:color w:val="000000" w:themeColor="text1"/>
          <w:sz w:val="24"/>
          <w:szCs w:val="24"/>
          <w:shd w:val="clear" w:color="auto" w:fill="FFFFFF"/>
        </w:rPr>
        <w:t xml:space="preserve"> </w:t>
      </w:r>
      <w:r w:rsidRPr="00735A58">
        <w:rPr>
          <w:rFonts w:ascii="Times New Roman" w:eastAsia="Times New Roman" w:hAnsi="Times New Roman" w:cs="Times New Roman"/>
          <w:color w:val="000000" w:themeColor="text1"/>
          <w:sz w:val="24"/>
          <w:szCs w:val="24"/>
          <w:shd w:val="clear" w:color="auto" w:fill="FFFFFF"/>
        </w:rPr>
        <w:t>площадк</w:t>
      </w:r>
      <w:r w:rsidR="00631622" w:rsidRPr="00735A58">
        <w:rPr>
          <w:rFonts w:ascii="Times New Roman" w:eastAsia="Times New Roman" w:hAnsi="Times New Roman" w:cs="Times New Roman"/>
          <w:color w:val="000000" w:themeColor="text1"/>
          <w:sz w:val="24"/>
          <w:szCs w:val="24"/>
          <w:shd w:val="clear" w:color="auto" w:fill="FFFFFF"/>
        </w:rPr>
        <w:t>и</w:t>
      </w:r>
      <w:r w:rsidRPr="00735A58">
        <w:rPr>
          <w:rFonts w:ascii="Times New Roman" w:eastAsia="Times New Roman" w:hAnsi="Times New Roman" w:cs="Times New Roman"/>
          <w:color w:val="000000" w:themeColor="text1"/>
          <w:sz w:val="24"/>
          <w:szCs w:val="24"/>
          <w:shd w:val="clear" w:color="auto" w:fill="FFFFFF"/>
        </w:rPr>
        <w:t>, также сформирован земельный участок для создания индустриального парка общей площадью – 63,5 гектара. По инициативе юридических и физических лиц разработаны проекты планировки и проекты межевания территорий для размещения объектов производственного назначения, объектов торговли на территории города Белебей и посёлка Приютово.</w:t>
      </w:r>
    </w:p>
    <w:p w14:paraId="477D0DA9" w14:textId="77777777" w:rsidR="001B7481" w:rsidRPr="00735A58" w:rsidRDefault="002222B9"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Несмотря на изменение внутренних и внешних условий развития, сохраняющееся санкционное давление, в</w:t>
      </w:r>
      <w:r w:rsidR="00582C19" w:rsidRPr="00735A58">
        <w:rPr>
          <w:rFonts w:ascii="Times New Roman" w:eastAsia="Times New Roman" w:hAnsi="Times New Roman" w:cs="Times New Roman"/>
          <w:color w:val="000000" w:themeColor="text1"/>
          <w:sz w:val="24"/>
          <w:szCs w:val="24"/>
          <w:shd w:val="clear" w:color="auto" w:fill="FFFFFF"/>
        </w:rPr>
        <w:t xml:space="preserve"> 202</w:t>
      </w:r>
      <w:r w:rsidR="007066D4" w:rsidRPr="00735A58">
        <w:rPr>
          <w:rFonts w:ascii="Times New Roman" w:eastAsia="Times New Roman" w:hAnsi="Times New Roman" w:cs="Times New Roman"/>
          <w:color w:val="000000" w:themeColor="text1"/>
          <w:sz w:val="24"/>
          <w:szCs w:val="24"/>
          <w:shd w:val="clear" w:color="auto" w:fill="FFFFFF"/>
        </w:rPr>
        <w:t>4</w:t>
      </w:r>
      <w:r w:rsidR="00582C19" w:rsidRPr="00735A58">
        <w:rPr>
          <w:rFonts w:ascii="Times New Roman" w:eastAsia="Times New Roman" w:hAnsi="Times New Roman" w:cs="Times New Roman"/>
          <w:color w:val="000000" w:themeColor="text1"/>
          <w:sz w:val="24"/>
          <w:szCs w:val="24"/>
          <w:shd w:val="clear" w:color="auto" w:fill="FFFFFF"/>
        </w:rPr>
        <w:t xml:space="preserve"> год</w:t>
      </w:r>
      <w:r w:rsidRPr="00735A58">
        <w:rPr>
          <w:rFonts w:ascii="Times New Roman" w:eastAsia="Times New Roman" w:hAnsi="Times New Roman" w:cs="Times New Roman"/>
          <w:color w:val="000000" w:themeColor="text1"/>
          <w:sz w:val="24"/>
          <w:szCs w:val="24"/>
          <w:shd w:val="clear" w:color="auto" w:fill="FFFFFF"/>
        </w:rPr>
        <w:t>у</w:t>
      </w:r>
      <w:r w:rsidR="00582C19" w:rsidRPr="00735A58">
        <w:rPr>
          <w:rFonts w:ascii="Times New Roman" w:eastAsia="Times New Roman" w:hAnsi="Times New Roman" w:cs="Times New Roman"/>
          <w:color w:val="000000" w:themeColor="text1"/>
          <w:sz w:val="24"/>
          <w:szCs w:val="24"/>
          <w:shd w:val="clear" w:color="auto" w:fill="FFFFFF"/>
        </w:rPr>
        <w:t xml:space="preserve"> о</w:t>
      </w:r>
      <w:r w:rsidR="001B7481" w:rsidRPr="00735A58">
        <w:rPr>
          <w:rFonts w:ascii="Times New Roman" w:eastAsia="Times New Roman" w:hAnsi="Times New Roman" w:cs="Times New Roman"/>
          <w:color w:val="000000" w:themeColor="text1"/>
          <w:sz w:val="24"/>
          <w:szCs w:val="24"/>
          <w:shd w:val="clear" w:color="auto" w:fill="FFFFFF"/>
        </w:rPr>
        <w:t>бъем инвестиций в основной капитал за счет всех источников финансирования (без субъектов малого предпринимательства и объёма инвестиций, не наблюдаемых прямыми стат</w:t>
      </w:r>
      <w:r w:rsidR="007066D4" w:rsidRPr="00735A58">
        <w:rPr>
          <w:rFonts w:ascii="Times New Roman" w:eastAsia="Times New Roman" w:hAnsi="Times New Roman" w:cs="Times New Roman"/>
          <w:color w:val="000000" w:themeColor="text1"/>
          <w:sz w:val="24"/>
          <w:szCs w:val="24"/>
          <w:shd w:val="clear" w:color="auto" w:fill="FFFFFF"/>
        </w:rPr>
        <w:t>истическими методами) составил 4,49</w:t>
      </w:r>
      <w:r w:rsidR="001B7481" w:rsidRPr="00735A58">
        <w:rPr>
          <w:rFonts w:ascii="Times New Roman" w:eastAsia="Times New Roman" w:hAnsi="Times New Roman" w:cs="Times New Roman"/>
          <w:color w:val="000000" w:themeColor="text1"/>
          <w:sz w:val="24"/>
          <w:szCs w:val="24"/>
          <w:shd w:val="clear" w:color="auto" w:fill="FFFFFF"/>
        </w:rPr>
        <w:t xml:space="preserve"> млрд. рублей, индекс физического объема инвестиций – </w:t>
      </w:r>
      <w:r w:rsidR="001B7AC4" w:rsidRPr="00735A58">
        <w:rPr>
          <w:rFonts w:ascii="Times New Roman" w:eastAsia="Times New Roman" w:hAnsi="Times New Roman" w:cs="Times New Roman"/>
          <w:color w:val="000000" w:themeColor="text1"/>
          <w:sz w:val="24"/>
          <w:szCs w:val="24"/>
          <w:shd w:val="clear" w:color="auto" w:fill="FFFFFF"/>
        </w:rPr>
        <w:t>107,4</w:t>
      </w:r>
      <w:r w:rsidR="001B7481" w:rsidRPr="00735A58">
        <w:rPr>
          <w:rFonts w:ascii="Times New Roman" w:eastAsia="Times New Roman" w:hAnsi="Times New Roman" w:cs="Times New Roman"/>
          <w:color w:val="000000" w:themeColor="text1"/>
          <w:sz w:val="24"/>
          <w:szCs w:val="24"/>
          <w:shd w:val="clear" w:color="auto" w:fill="FFFFFF"/>
        </w:rPr>
        <w:t xml:space="preserve">%.  </w:t>
      </w:r>
    </w:p>
    <w:p w14:paraId="2381D647" w14:textId="77777777" w:rsidR="00AD5E79" w:rsidRPr="00735A58" w:rsidRDefault="00AD5E79"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Основными направлениями инвестирования по итогам 2024 года являлись: </w:t>
      </w:r>
    </w:p>
    <w:p w14:paraId="47061904" w14:textId="77777777" w:rsidR="00AD5E79" w:rsidRPr="00735A58" w:rsidRDefault="00AD5E79"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здания (кроме жилых) и сооружения, расходы на улучшение земель (30,1%);</w:t>
      </w:r>
    </w:p>
    <w:p w14:paraId="4FFA8345" w14:textId="77777777" w:rsidR="00AD5E79" w:rsidRPr="00735A58" w:rsidRDefault="00AD5E79"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машины, оборудование, включая хозяйственный инвентарь, и другие объекты (60,4%);</w:t>
      </w:r>
    </w:p>
    <w:p w14:paraId="588ADF95" w14:textId="77777777" w:rsidR="00AD5E79" w:rsidRPr="00735A58" w:rsidRDefault="00AD5E79"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 жилые здания и помещения, объекты интеллектуальной собственности, прочие инвестиции </w:t>
      </w:r>
      <w:r w:rsidR="00C410F4" w:rsidRPr="00735A58">
        <w:rPr>
          <w:rFonts w:ascii="Times New Roman" w:eastAsia="Times New Roman" w:hAnsi="Times New Roman" w:cs="Times New Roman"/>
          <w:color w:val="000000" w:themeColor="text1"/>
          <w:sz w:val="24"/>
          <w:szCs w:val="24"/>
          <w:shd w:val="clear" w:color="auto" w:fill="FFFFFF"/>
        </w:rPr>
        <w:t>(9,5%).</w:t>
      </w:r>
    </w:p>
    <w:p w14:paraId="62B03816" w14:textId="77777777" w:rsidR="00C410F4" w:rsidRPr="00735A58" w:rsidRDefault="00C410F4"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В распределении инвестиций по источникам финансирования </w:t>
      </w:r>
      <w:r w:rsidR="00A264AA" w:rsidRPr="00735A58">
        <w:rPr>
          <w:rFonts w:ascii="Times New Roman" w:eastAsia="Times New Roman" w:hAnsi="Times New Roman" w:cs="Times New Roman"/>
          <w:color w:val="000000" w:themeColor="text1"/>
          <w:sz w:val="24"/>
          <w:szCs w:val="24"/>
          <w:shd w:val="clear" w:color="auto" w:fill="FFFFFF"/>
        </w:rPr>
        <w:t xml:space="preserve">преобладают собственные средства, которые составляют </w:t>
      </w:r>
      <w:r w:rsidR="000E72F4" w:rsidRPr="00735A58">
        <w:rPr>
          <w:rFonts w:ascii="Times New Roman" w:eastAsia="Times New Roman" w:hAnsi="Times New Roman" w:cs="Times New Roman"/>
          <w:color w:val="000000" w:themeColor="text1"/>
          <w:sz w:val="24"/>
          <w:szCs w:val="24"/>
          <w:shd w:val="clear" w:color="auto" w:fill="FFFFFF"/>
        </w:rPr>
        <w:t>82,5</w:t>
      </w:r>
      <w:r w:rsidR="00A264AA" w:rsidRPr="00735A58">
        <w:rPr>
          <w:rFonts w:ascii="Times New Roman" w:eastAsia="Times New Roman" w:hAnsi="Times New Roman" w:cs="Times New Roman"/>
          <w:color w:val="000000" w:themeColor="text1"/>
          <w:sz w:val="24"/>
          <w:szCs w:val="24"/>
          <w:shd w:val="clear" w:color="auto" w:fill="FFFFFF"/>
        </w:rPr>
        <w:t>%</w:t>
      </w:r>
      <w:r w:rsidR="00D94F9D" w:rsidRPr="00735A58">
        <w:rPr>
          <w:rFonts w:ascii="Times New Roman" w:eastAsia="Times New Roman" w:hAnsi="Times New Roman" w:cs="Times New Roman"/>
          <w:color w:val="000000" w:themeColor="text1"/>
          <w:sz w:val="24"/>
          <w:szCs w:val="24"/>
          <w:shd w:val="clear" w:color="auto" w:fill="FFFFFF"/>
        </w:rPr>
        <w:t xml:space="preserve"> от общего объема инвестиций</w:t>
      </w:r>
      <w:r w:rsidR="00A264AA" w:rsidRPr="00735A58">
        <w:rPr>
          <w:rFonts w:ascii="Times New Roman" w:eastAsia="Times New Roman" w:hAnsi="Times New Roman" w:cs="Times New Roman"/>
          <w:color w:val="000000" w:themeColor="text1"/>
          <w:sz w:val="24"/>
          <w:szCs w:val="24"/>
          <w:shd w:val="clear" w:color="auto" w:fill="FFFFFF"/>
        </w:rPr>
        <w:t xml:space="preserve">, привлеченные средства составляют </w:t>
      </w:r>
      <w:r w:rsidR="000E72F4" w:rsidRPr="00735A58">
        <w:rPr>
          <w:rFonts w:ascii="Times New Roman" w:eastAsia="Times New Roman" w:hAnsi="Times New Roman" w:cs="Times New Roman"/>
          <w:color w:val="000000" w:themeColor="text1"/>
          <w:sz w:val="24"/>
          <w:szCs w:val="24"/>
          <w:shd w:val="clear" w:color="auto" w:fill="FFFFFF"/>
        </w:rPr>
        <w:t>17,5</w:t>
      </w:r>
      <w:r w:rsidR="00A264AA" w:rsidRPr="00735A58">
        <w:rPr>
          <w:rFonts w:ascii="Times New Roman" w:eastAsia="Times New Roman" w:hAnsi="Times New Roman" w:cs="Times New Roman"/>
          <w:color w:val="000000" w:themeColor="text1"/>
          <w:sz w:val="24"/>
          <w:szCs w:val="24"/>
          <w:shd w:val="clear" w:color="auto" w:fill="FFFFFF"/>
        </w:rPr>
        <w:t xml:space="preserve">%. </w:t>
      </w:r>
      <w:r w:rsidR="00D94F9D" w:rsidRPr="00735A58">
        <w:rPr>
          <w:rFonts w:ascii="Times New Roman" w:eastAsia="Times New Roman" w:hAnsi="Times New Roman" w:cs="Times New Roman"/>
          <w:color w:val="000000" w:themeColor="text1"/>
          <w:sz w:val="24"/>
          <w:szCs w:val="24"/>
          <w:shd w:val="clear" w:color="auto" w:fill="FFFFFF"/>
        </w:rPr>
        <w:t xml:space="preserve">Среди привлеченных средств удельный вес бюджетных средств составляет </w:t>
      </w:r>
      <w:r w:rsidR="000E72F4" w:rsidRPr="00735A58">
        <w:rPr>
          <w:rFonts w:ascii="Times New Roman" w:eastAsia="Times New Roman" w:hAnsi="Times New Roman" w:cs="Times New Roman"/>
          <w:color w:val="000000" w:themeColor="text1"/>
          <w:sz w:val="24"/>
          <w:szCs w:val="24"/>
          <w:shd w:val="clear" w:color="auto" w:fill="FFFFFF"/>
        </w:rPr>
        <w:t>23</w:t>
      </w:r>
      <w:r w:rsidR="00D94F9D" w:rsidRPr="00735A58">
        <w:rPr>
          <w:rFonts w:ascii="Times New Roman" w:eastAsia="Times New Roman" w:hAnsi="Times New Roman" w:cs="Times New Roman"/>
          <w:color w:val="000000" w:themeColor="text1"/>
          <w:sz w:val="24"/>
          <w:szCs w:val="24"/>
          <w:shd w:val="clear" w:color="auto" w:fill="FFFFFF"/>
        </w:rPr>
        <w:t xml:space="preserve">%. </w:t>
      </w:r>
    </w:p>
    <w:p w14:paraId="1D647F7B"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Рост инвестиций в основной капитал (за исключением бюджетных средств) на сумму </w:t>
      </w:r>
      <w:r w:rsidR="000E72F4" w:rsidRPr="00735A58">
        <w:rPr>
          <w:rFonts w:ascii="Times New Roman" w:eastAsia="Times New Roman" w:hAnsi="Times New Roman"/>
          <w:color w:val="000000" w:themeColor="text1"/>
          <w:sz w:val="24"/>
          <w:szCs w:val="24"/>
          <w:lang w:eastAsia="ru-RU"/>
        </w:rPr>
        <w:t>925,07</w:t>
      </w:r>
      <w:r w:rsidRPr="00735A58">
        <w:rPr>
          <w:rFonts w:ascii="Times New Roman" w:eastAsia="Times New Roman" w:hAnsi="Times New Roman"/>
          <w:color w:val="000000" w:themeColor="text1"/>
          <w:sz w:val="24"/>
          <w:szCs w:val="24"/>
          <w:lang w:eastAsia="ru-RU"/>
        </w:rPr>
        <w:t xml:space="preserve"> млн. рублей произошёл за счёт реализации инвестиционного проекта «Второй этап комплексного технического перевооружение мощностей АО «Белебеевский молочный комбинат» для обеспечения переработки молока в объёме 196 тыс. тонн в год». Общая сумма инвестиций по предприятию составила 2 425,3 млн. рублей.</w:t>
      </w:r>
    </w:p>
    <w:p w14:paraId="337B6335"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Снижение объема инвестиции в основной капитал</w:t>
      </w:r>
      <w:r w:rsidR="00BA60F9" w:rsidRPr="00735A58">
        <w:rPr>
          <w:rFonts w:ascii="Times New Roman" w:eastAsia="Times New Roman" w:hAnsi="Times New Roman"/>
          <w:color w:val="000000" w:themeColor="text1"/>
          <w:sz w:val="24"/>
          <w:szCs w:val="24"/>
          <w:lang w:eastAsia="ru-RU"/>
        </w:rPr>
        <w:t xml:space="preserve"> произошло</w:t>
      </w:r>
      <w:r w:rsidRPr="00735A58">
        <w:rPr>
          <w:rFonts w:ascii="Times New Roman" w:eastAsia="Times New Roman" w:hAnsi="Times New Roman"/>
          <w:color w:val="000000" w:themeColor="text1"/>
          <w:sz w:val="24"/>
          <w:szCs w:val="24"/>
          <w:lang w:eastAsia="ru-RU"/>
        </w:rPr>
        <w:t xml:space="preserve"> за счёт бюджетных средств на 199,</w:t>
      </w:r>
      <w:r w:rsidR="00BA60F9" w:rsidRPr="00735A58">
        <w:rPr>
          <w:rFonts w:ascii="Times New Roman" w:eastAsia="Times New Roman" w:hAnsi="Times New Roman"/>
          <w:color w:val="000000" w:themeColor="text1"/>
          <w:sz w:val="24"/>
          <w:szCs w:val="24"/>
          <w:lang w:eastAsia="ru-RU"/>
        </w:rPr>
        <w:t>7</w:t>
      </w:r>
      <w:r w:rsidRPr="00735A58">
        <w:rPr>
          <w:rFonts w:ascii="Times New Roman" w:eastAsia="Times New Roman" w:hAnsi="Times New Roman"/>
          <w:color w:val="000000" w:themeColor="text1"/>
          <w:sz w:val="24"/>
          <w:szCs w:val="24"/>
          <w:lang w:eastAsia="ru-RU"/>
        </w:rPr>
        <w:t xml:space="preserve"> млн. рублей.</w:t>
      </w:r>
    </w:p>
    <w:p w14:paraId="1F99B3B6"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2023г. – 380,3</w:t>
      </w:r>
      <w:r w:rsidR="00BA60F9" w:rsidRPr="00735A58">
        <w:rPr>
          <w:rFonts w:ascii="Times New Roman" w:eastAsia="Times New Roman" w:hAnsi="Times New Roman"/>
          <w:color w:val="000000" w:themeColor="text1"/>
          <w:sz w:val="24"/>
          <w:szCs w:val="24"/>
          <w:lang w:eastAsia="ru-RU"/>
        </w:rPr>
        <w:t>3</w:t>
      </w:r>
      <w:r w:rsidRPr="00735A58">
        <w:rPr>
          <w:rFonts w:ascii="Times New Roman" w:eastAsia="Times New Roman" w:hAnsi="Times New Roman"/>
          <w:color w:val="000000" w:themeColor="text1"/>
          <w:sz w:val="24"/>
          <w:szCs w:val="24"/>
          <w:lang w:eastAsia="ru-RU"/>
        </w:rPr>
        <w:t xml:space="preserve"> млн. руб.</w:t>
      </w:r>
    </w:p>
    <w:p w14:paraId="668FFD38"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2024г. – 180,</w:t>
      </w:r>
      <w:r w:rsidR="00BA60F9" w:rsidRPr="00735A58">
        <w:rPr>
          <w:rFonts w:ascii="Times New Roman" w:eastAsia="Times New Roman" w:hAnsi="Times New Roman"/>
          <w:color w:val="000000" w:themeColor="text1"/>
          <w:sz w:val="24"/>
          <w:szCs w:val="24"/>
          <w:lang w:eastAsia="ru-RU"/>
        </w:rPr>
        <w:t xml:space="preserve">62 </w:t>
      </w:r>
      <w:r w:rsidRPr="00735A58">
        <w:rPr>
          <w:rFonts w:ascii="Times New Roman" w:eastAsia="Times New Roman" w:hAnsi="Times New Roman"/>
          <w:color w:val="000000" w:themeColor="text1"/>
          <w:sz w:val="24"/>
          <w:szCs w:val="24"/>
          <w:lang w:eastAsia="ru-RU"/>
        </w:rPr>
        <w:t>млн. руб.</w:t>
      </w:r>
    </w:p>
    <w:p w14:paraId="3CF23EB6"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За счёт федерального бюджета – </w:t>
      </w:r>
      <w:r w:rsidR="00BA60F9" w:rsidRPr="00735A58">
        <w:rPr>
          <w:rFonts w:ascii="Times New Roman" w:eastAsia="Times New Roman" w:hAnsi="Times New Roman"/>
          <w:color w:val="000000" w:themeColor="text1"/>
          <w:sz w:val="24"/>
          <w:szCs w:val="24"/>
          <w:lang w:eastAsia="ru-RU"/>
        </w:rPr>
        <w:t>30,1</w:t>
      </w:r>
      <w:r w:rsidRPr="00735A58">
        <w:rPr>
          <w:rFonts w:ascii="Times New Roman" w:eastAsia="Times New Roman" w:hAnsi="Times New Roman"/>
          <w:color w:val="000000" w:themeColor="text1"/>
          <w:sz w:val="24"/>
          <w:szCs w:val="24"/>
          <w:lang w:eastAsia="ru-RU"/>
        </w:rPr>
        <w:t xml:space="preserve"> млн. рублей, за счёт республиканского </w:t>
      </w:r>
      <w:r w:rsidR="007E1187" w:rsidRPr="00735A58">
        <w:rPr>
          <w:rFonts w:ascii="Times New Roman" w:eastAsia="Times New Roman" w:hAnsi="Times New Roman"/>
          <w:color w:val="000000" w:themeColor="text1"/>
          <w:sz w:val="24"/>
          <w:szCs w:val="24"/>
          <w:lang w:eastAsia="ru-RU"/>
        </w:rPr>
        <w:t>–</w:t>
      </w:r>
      <w:r w:rsidRPr="00735A58">
        <w:rPr>
          <w:rFonts w:ascii="Times New Roman" w:eastAsia="Times New Roman" w:hAnsi="Times New Roman"/>
          <w:color w:val="000000" w:themeColor="text1"/>
          <w:sz w:val="24"/>
          <w:szCs w:val="24"/>
          <w:lang w:eastAsia="ru-RU"/>
        </w:rPr>
        <w:t xml:space="preserve"> </w:t>
      </w:r>
      <w:r w:rsidR="00BA60F9" w:rsidRPr="00735A58">
        <w:rPr>
          <w:rFonts w:ascii="Times New Roman" w:eastAsia="Times New Roman" w:hAnsi="Times New Roman"/>
          <w:color w:val="000000" w:themeColor="text1"/>
          <w:sz w:val="24"/>
          <w:szCs w:val="24"/>
          <w:lang w:eastAsia="ru-RU"/>
        </w:rPr>
        <w:t>120,54</w:t>
      </w:r>
      <w:r w:rsidRPr="00735A58">
        <w:rPr>
          <w:rFonts w:ascii="Times New Roman" w:eastAsia="Times New Roman" w:hAnsi="Times New Roman"/>
          <w:color w:val="000000" w:themeColor="text1"/>
          <w:sz w:val="24"/>
          <w:szCs w:val="24"/>
          <w:lang w:eastAsia="ru-RU"/>
        </w:rPr>
        <w:t xml:space="preserve"> млн. рублей и за счёт местного бюджета – </w:t>
      </w:r>
      <w:r w:rsidR="00BA60F9" w:rsidRPr="00735A58">
        <w:rPr>
          <w:rFonts w:ascii="Times New Roman" w:eastAsia="Times New Roman" w:hAnsi="Times New Roman"/>
          <w:color w:val="000000" w:themeColor="text1"/>
          <w:sz w:val="24"/>
          <w:szCs w:val="24"/>
          <w:lang w:eastAsia="ru-RU"/>
        </w:rPr>
        <w:t>49,06</w:t>
      </w:r>
      <w:r w:rsidRPr="00735A58">
        <w:rPr>
          <w:rFonts w:ascii="Times New Roman" w:eastAsia="Times New Roman" w:hAnsi="Times New Roman"/>
          <w:color w:val="000000" w:themeColor="text1"/>
          <w:sz w:val="24"/>
          <w:szCs w:val="24"/>
          <w:lang w:eastAsia="ru-RU"/>
        </w:rPr>
        <w:t xml:space="preserve"> млн. рублей. Средства направлены на выполнение мероприятий в рамках реализации программы «Формирование комфортной городской среды».</w:t>
      </w:r>
    </w:p>
    <w:p w14:paraId="345C9F24"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На строительство и реконструкцию объектов социального значения за счет средств федерального бюджета, бюджета Республики Башкортостан, бюджета муниципального района в 2024 году было направлено 180,</w:t>
      </w:r>
      <w:r w:rsidR="00ED5643" w:rsidRPr="00735A58">
        <w:rPr>
          <w:rFonts w:ascii="Times New Roman" w:eastAsia="Times New Roman" w:hAnsi="Times New Roman"/>
          <w:color w:val="000000" w:themeColor="text1"/>
          <w:sz w:val="24"/>
          <w:szCs w:val="24"/>
          <w:lang w:eastAsia="ru-RU"/>
        </w:rPr>
        <w:t>62</w:t>
      </w:r>
      <w:r w:rsidRPr="00735A58">
        <w:rPr>
          <w:rFonts w:ascii="Times New Roman" w:eastAsia="Times New Roman" w:hAnsi="Times New Roman"/>
          <w:color w:val="000000" w:themeColor="text1"/>
          <w:sz w:val="24"/>
          <w:szCs w:val="24"/>
          <w:lang w:eastAsia="ru-RU"/>
        </w:rPr>
        <w:t xml:space="preserve"> млн. рублей или 4,02% от общего объема инвестиций. </w:t>
      </w:r>
    </w:p>
    <w:p w14:paraId="6051E571"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В рамках программы «Формирование комфортной городской среды» в 2024 году завершены 4 объекта в г. Белебее на сумму 22,4 млн. рублей:</w:t>
      </w:r>
    </w:p>
    <w:p w14:paraId="40DC1730"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благоустройство территории, прилегающей к ул. им. В.И.Ленина, ограниченная ул. Красная и ул. Интернациональная, в ГП г.Белебей МР Белебеевский район РБ (объект 4, 5, 7);</w:t>
      </w:r>
    </w:p>
    <w:p w14:paraId="56725EEF"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благоустройство детского парка «Квадрат» по ул. Красноармейская в г.Белебей муниципального района Белебеевский район Республики Башкортостан.</w:t>
      </w:r>
    </w:p>
    <w:p w14:paraId="7CB0D023"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lastRenderedPageBreak/>
        <w:t>В рамках программы «Комплексное благоустройство дворовых территорий «Башкирски</w:t>
      </w:r>
      <w:r w:rsidR="007E1187" w:rsidRPr="00735A58">
        <w:rPr>
          <w:rFonts w:ascii="Times New Roman" w:eastAsia="Times New Roman" w:hAnsi="Times New Roman"/>
          <w:color w:val="000000" w:themeColor="text1"/>
          <w:sz w:val="24"/>
          <w:szCs w:val="24"/>
          <w:lang w:eastAsia="ru-RU"/>
        </w:rPr>
        <w:t>е</w:t>
      </w:r>
      <w:r w:rsidRPr="00735A58">
        <w:rPr>
          <w:rFonts w:ascii="Times New Roman" w:eastAsia="Times New Roman" w:hAnsi="Times New Roman"/>
          <w:color w:val="000000" w:themeColor="text1"/>
          <w:sz w:val="24"/>
          <w:szCs w:val="24"/>
          <w:lang w:eastAsia="ru-RU"/>
        </w:rPr>
        <w:t xml:space="preserve"> дворик</w:t>
      </w:r>
      <w:r w:rsidR="007E1187" w:rsidRPr="00735A58">
        <w:rPr>
          <w:rFonts w:ascii="Times New Roman" w:eastAsia="Times New Roman" w:hAnsi="Times New Roman"/>
          <w:color w:val="000000" w:themeColor="text1"/>
          <w:sz w:val="24"/>
          <w:szCs w:val="24"/>
          <w:lang w:eastAsia="ru-RU"/>
        </w:rPr>
        <w:t>и</w:t>
      </w:r>
      <w:r w:rsidRPr="00735A58">
        <w:rPr>
          <w:rFonts w:ascii="Times New Roman" w:eastAsia="Times New Roman" w:hAnsi="Times New Roman"/>
          <w:color w:val="000000" w:themeColor="text1"/>
          <w:sz w:val="24"/>
          <w:szCs w:val="24"/>
          <w:lang w:eastAsia="ru-RU"/>
        </w:rPr>
        <w:t>» в 2024 году благоустроен 1 объект на общую сумму 25,3 млн. рублей расположенный по адресу: ГП Белебей, ул. Красная, 120, 122, 124 и ул. Амирова, 7б;</w:t>
      </w:r>
    </w:p>
    <w:p w14:paraId="262DBC56"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В рамках реализации государственной программы «Комплексное развитие сельских территорий Республики Башкортостан» в 2024 году благоустроили детскую площадку в п. Приютово, ул. Школьная, 2 на общую сумму 2,3 млн. рублей. Также в рамках данной программы для сотрудников, работающих на селе приобретено 5 индивидуальных жилых домов путём инвестирования в строительство индивидуальных жилых домов в с.Надеждино Белебеевского района Республики Башкортостан</w:t>
      </w:r>
      <w:r w:rsidR="006D72EE" w:rsidRPr="00735A58">
        <w:rPr>
          <w:rFonts w:ascii="Times New Roman" w:eastAsia="Times New Roman" w:hAnsi="Times New Roman"/>
          <w:color w:val="000000" w:themeColor="text1"/>
          <w:sz w:val="24"/>
          <w:szCs w:val="24"/>
          <w:lang w:eastAsia="ru-RU"/>
        </w:rPr>
        <w:t xml:space="preserve"> на общую сумму – 25 281 187,2 рублей.</w:t>
      </w:r>
    </w:p>
    <w:p w14:paraId="439EFF31"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В 2024 году победителями ППМИ-2024 стали городские поселения г.Белебей и р.п. Приютово (5 проектов), а также 4 сельских поселения (Ермолкинский, Максим-Горьковский, Малиновский, Рассветовский сельсоветы). Общая сумма реализации проектов составила 12 788,76 тыс. рублей. </w:t>
      </w:r>
    </w:p>
    <w:p w14:paraId="45B0CD5F"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Реализованы 9 проектов:</w:t>
      </w:r>
    </w:p>
    <w:p w14:paraId="2AC395CC"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«Приобретение и установка спортивной площадки по ул. Революционеров, д.24 г.Белебей»;</w:t>
      </w:r>
    </w:p>
    <w:p w14:paraId="2C56763F"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«Приобретение и установка детской площадки по ул. Зеленая м-н «Северный» р.п. Приютово»;</w:t>
      </w:r>
    </w:p>
    <w:p w14:paraId="0C031F23"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«Приобретение и установка детской площадки по адресу: р.п. Приютово, ул. Карла Маркса, д.11, бульвар Мира, д.8, р.п. Приютово»;</w:t>
      </w:r>
    </w:p>
    <w:p w14:paraId="6ECE49CB"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«Капитальный ремонт по замене оконных блоков в здании МАДОУ детский сад №25 р.п. Приютово»;</w:t>
      </w:r>
    </w:p>
    <w:p w14:paraId="7AF1E6E8"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«Капитальный ремонт по замене оконных блоков в здании МАДОУ детский сад №3 р.п. Приютово»;</w:t>
      </w:r>
    </w:p>
    <w:p w14:paraId="2D343D5B"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«Приобретение навесного, прицепного оборудования (прицеп 2 ПТС-4,5, погрузчик с ковшом, косилка роторная) к трактору МТЗ-82.1 для коммунальных нужд сельского поселения Ермолкинский сельсовет»;</w:t>
      </w:r>
    </w:p>
    <w:p w14:paraId="48229543"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«Приобретение и установка детской площадки в ЦУП им. М. Горького»;</w:t>
      </w:r>
    </w:p>
    <w:p w14:paraId="71C516EF"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-«Капитальный ремонт централизованной системы холодного водоснабжения д. Скобелевка»;</w:t>
      </w:r>
    </w:p>
    <w:p w14:paraId="310DC8BC"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«Капитальный ремонт водопровода д. Алексеевка от д.1 ул. Центральная до д.7 ул. Школьная, ул. школьная от д.7 до д. 1, от д.1 ул. Школьная до д.1 ул. Молодежная, ул. Молодежная от д.1 до д.10». </w:t>
      </w:r>
    </w:p>
    <w:p w14:paraId="78DA9C26"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В 2024 году по наказам избирателей, адресованных депутатам Государственного Собрания – Курултая Республики Башкортостан, сенаторам Российской Федерации от Республики Башкортостан, депутатам Государственной Думы Федерального Собрания Российской Федерации, реализованы следующие проекты: </w:t>
      </w:r>
    </w:p>
    <w:p w14:paraId="75A5656C"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1. текущий ремонт зрительного зала Краснознаменского сельского дома культуры МАУК МЦНК «Урал-Батыр» по адресу: Белебеевский район, с.Знаменка, ул. Заводская, д.20;</w:t>
      </w:r>
    </w:p>
    <w:p w14:paraId="6530D7BE"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2.   ремонт пола (замена линолеума) в учебных кабинетах МАОУ СОШ №17 г.Белебея;</w:t>
      </w:r>
    </w:p>
    <w:p w14:paraId="1DD18970"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3. текущий ремонт (замена) оконных блоков в коридорах и в учебных кабинетах старшего корпуса МАОУ СОШ № 17 г.Белебей;</w:t>
      </w:r>
    </w:p>
    <w:p w14:paraId="0A92595E"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4. ремонт стен в учебных кабинетах и в санитарных узлах спортивного зала МАОУ СОШ №17 г.Белебея;</w:t>
      </w:r>
    </w:p>
    <w:p w14:paraId="2B7B3029"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5. текущий ремонт (замена) оконных блоков в учебных кабинетах МАОУ СОШ №16 р.п. Приютово;</w:t>
      </w:r>
    </w:p>
    <w:p w14:paraId="2FF35389"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6. приобретение умывальников с водонагревателями в учебные кабинеты МАОУ СОШ №16 р.п. Приютово;</w:t>
      </w:r>
    </w:p>
    <w:p w14:paraId="24D882EA"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7. приобретение школьной мебели МАОУ СОШ № 16 р.п. Приютово;</w:t>
      </w:r>
    </w:p>
    <w:p w14:paraId="2123242D"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8. ремонт пола (замена линолеума) в учебных кабинетах МАОУ СОШ №16 р.п. Приютово. </w:t>
      </w:r>
    </w:p>
    <w:p w14:paraId="5C2F8BAB" w14:textId="77777777" w:rsidR="00E97BFC" w:rsidRPr="00735A58" w:rsidRDefault="00E97BF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Общая сумма реализации вышеуказанных проектов составила 5 717,3 тыс. рублей. </w:t>
      </w:r>
    </w:p>
    <w:p w14:paraId="270DF73D"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За счет внебюджетных средств в г.Белебее завершены работы по строительству кафе «Урман», двух крупных пищевых магазинов и строительство агромаркета. В п.Приютово завершены работы по реконструкции торгового центра «Мир».  </w:t>
      </w:r>
    </w:p>
    <w:p w14:paraId="5DD2AA03"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lastRenderedPageBreak/>
        <w:t>Вложение инвестиций осуществлялось благодаря реализации мероприятий по модернизации и диверсификации производств, в том числе за счёт новых инвестиционных проектов.</w:t>
      </w:r>
    </w:p>
    <w:p w14:paraId="75D12089"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Отличительной особенностью инвестирования в промышленные объекты в последние годы является реализация проектов, направленных на диверсификацию производства, расширение рынков сбыта продукции и минимизацию монопрофильной структуры экономики района. </w:t>
      </w:r>
    </w:p>
    <w:p w14:paraId="72DA13BD"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Предприятием по производству нормалей и метизов </w:t>
      </w:r>
      <w:r w:rsidRPr="00735A58">
        <w:rPr>
          <w:rFonts w:ascii="Times New Roman" w:eastAsia="Times New Roman" w:hAnsi="Times New Roman"/>
          <w:b/>
          <w:color w:val="000000" w:themeColor="text1"/>
          <w:sz w:val="24"/>
          <w:szCs w:val="24"/>
          <w:lang w:eastAsia="ru-RU"/>
        </w:rPr>
        <w:t>АО «БелЗАН»</w:t>
      </w:r>
      <w:r w:rsidRPr="00735A58">
        <w:rPr>
          <w:rFonts w:ascii="Times New Roman" w:eastAsia="Times New Roman" w:hAnsi="Times New Roman"/>
          <w:color w:val="000000" w:themeColor="text1"/>
          <w:sz w:val="24"/>
          <w:szCs w:val="24"/>
          <w:lang w:eastAsia="ru-RU"/>
        </w:rPr>
        <w:t xml:space="preserve"> продолжается реализация проекта по освоению производства крепежа для авиа и судостроения, модернизации существующего производства с целью повышения качества готовой продукции, снижения энергоёмкости продукции и повышению её рентабельности. Объем инвестиций по предприятию в 2024 году составил 308,4 млн. рублей. </w:t>
      </w:r>
    </w:p>
    <w:p w14:paraId="3334301F"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С 2021-2026 годы предприятием АО «БелЗАН» начата реализация программы технического перевооружения предприятия, в результате которой планируется освоить порядка 1,6 млрд. рублей. Фактически предприятием освоено 600 млн. рублей. В 2025 году предприятие планирует освоить инвестиций на сумму </w:t>
      </w:r>
      <w:r w:rsidR="00ED5643" w:rsidRPr="00735A58">
        <w:rPr>
          <w:rFonts w:ascii="Times New Roman" w:eastAsia="Times New Roman" w:hAnsi="Times New Roman"/>
          <w:color w:val="000000" w:themeColor="text1"/>
          <w:sz w:val="24"/>
          <w:szCs w:val="24"/>
          <w:lang w:eastAsia="ru-RU"/>
        </w:rPr>
        <w:t>150,4</w:t>
      </w:r>
      <w:r w:rsidRPr="00735A58">
        <w:rPr>
          <w:rFonts w:ascii="Times New Roman" w:eastAsia="Times New Roman" w:hAnsi="Times New Roman"/>
          <w:color w:val="000000" w:themeColor="text1"/>
          <w:sz w:val="24"/>
          <w:szCs w:val="24"/>
          <w:lang w:eastAsia="ru-RU"/>
        </w:rPr>
        <w:t xml:space="preserve"> млн. рублей. </w:t>
      </w:r>
    </w:p>
    <w:p w14:paraId="7426F5D7"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b/>
          <w:color w:val="000000" w:themeColor="text1"/>
          <w:sz w:val="24"/>
          <w:szCs w:val="24"/>
          <w:lang w:eastAsia="ru-RU"/>
        </w:rPr>
        <w:t>ООО «Белебеевский завод «Автокомплект</w:t>
      </w:r>
      <w:r w:rsidRPr="00735A58">
        <w:rPr>
          <w:rFonts w:ascii="Times New Roman" w:eastAsia="Times New Roman" w:hAnsi="Times New Roman"/>
          <w:color w:val="000000" w:themeColor="text1"/>
          <w:sz w:val="24"/>
          <w:szCs w:val="24"/>
          <w:lang w:eastAsia="ru-RU"/>
        </w:rPr>
        <w:t xml:space="preserve">», специализирующийся на выпуске продукции для автомобильной промышленности. </w:t>
      </w:r>
    </w:p>
    <w:p w14:paraId="15B23E7B"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В 2024 году ООО «Белебеевский завод «Автокомплект» продолжил новое производство тормозных дисков для легковых автомобилей «АвтоВАЗа» объемом до 102 тысяч штук в год</w:t>
      </w:r>
      <w:r w:rsidR="007E1187" w:rsidRPr="00735A58">
        <w:rPr>
          <w:rFonts w:ascii="Times New Roman" w:eastAsia="Times New Roman" w:hAnsi="Times New Roman"/>
          <w:color w:val="000000" w:themeColor="text1"/>
          <w:sz w:val="24"/>
          <w:szCs w:val="24"/>
          <w:shd w:val="clear" w:color="auto" w:fill="FFFFFF"/>
        </w:rPr>
        <w:t xml:space="preserve"> по проекту </w:t>
      </w:r>
      <w:r w:rsidR="007E1187" w:rsidRPr="00735A58">
        <w:rPr>
          <w:color w:val="000000" w:themeColor="text1"/>
          <w:sz w:val="24"/>
          <w:shd w:val="clear" w:color="auto" w:fill="FFFFFF"/>
        </w:rPr>
        <w:t>«</w:t>
      </w:r>
      <w:r w:rsidR="007E1187" w:rsidRPr="00735A58">
        <w:rPr>
          <w:rFonts w:ascii="Times New Roman" w:hAnsi="Times New Roman"/>
          <w:color w:val="000000" w:themeColor="text1"/>
          <w:sz w:val="24"/>
          <w:shd w:val="clear" w:color="auto" w:fill="FFFFFF"/>
        </w:rPr>
        <w:t>Модернизация производства автокомпонентов ходовой части и рулевого управления легкового автомобиля»</w:t>
      </w:r>
      <w:r w:rsidRPr="00735A58">
        <w:rPr>
          <w:rFonts w:ascii="Times New Roman" w:eastAsia="Times New Roman" w:hAnsi="Times New Roman"/>
          <w:color w:val="000000" w:themeColor="text1"/>
          <w:sz w:val="24"/>
          <w:szCs w:val="24"/>
          <w:lang w:eastAsia="ru-RU"/>
        </w:rPr>
        <w:t xml:space="preserve">. Проект был рассмотрен и одобрен в рамках программы «Комплектующие изделия» и предусматривает совместное финансирование регионального и федерального ФРП (Фонд развития промышленности). Фактический объём инвестиций по предприятию в 2024 году составил </w:t>
      </w:r>
      <w:r w:rsidR="00ED5643" w:rsidRPr="00735A58">
        <w:rPr>
          <w:rFonts w:ascii="Times New Roman" w:eastAsia="Times New Roman" w:hAnsi="Times New Roman"/>
          <w:color w:val="000000" w:themeColor="text1"/>
          <w:sz w:val="24"/>
          <w:szCs w:val="24"/>
          <w:lang w:eastAsia="ru-RU"/>
        </w:rPr>
        <w:t>104,0</w:t>
      </w:r>
      <w:r w:rsidRPr="00735A58">
        <w:rPr>
          <w:rFonts w:ascii="Times New Roman" w:eastAsia="Times New Roman" w:hAnsi="Times New Roman"/>
          <w:color w:val="000000" w:themeColor="text1"/>
          <w:sz w:val="24"/>
          <w:szCs w:val="24"/>
          <w:lang w:eastAsia="ru-RU"/>
        </w:rPr>
        <w:t xml:space="preserve"> млн. рублей.</w:t>
      </w:r>
    </w:p>
    <w:p w14:paraId="7213B472" w14:textId="77777777" w:rsidR="007066D4" w:rsidRPr="00735A58" w:rsidRDefault="007066D4" w:rsidP="00A64A85">
      <w:pPr>
        <w:autoSpaceDE w:val="0"/>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За период реализации инвестиционного проекта с 2023-2024 года освоено инвестиций в объеме 135,1 млн. рублей, в том числе 56 млн. рублей за счет собственных средств, и создан</w:t>
      </w:r>
      <w:r w:rsidR="003571C5" w:rsidRPr="00735A58">
        <w:rPr>
          <w:rFonts w:ascii="Times New Roman" w:hAnsi="Times New Roman" w:cs="Times New Roman"/>
          <w:color w:val="000000" w:themeColor="text1"/>
          <w:sz w:val="24"/>
          <w:szCs w:val="24"/>
        </w:rPr>
        <w:t>о</w:t>
      </w:r>
      <w:r w:rsidRPr="00735A58">
        <w:rPr>
          <w:rFonts w:ascii="Times New Roman" w:hAnsi="Times New Roman" w:cs="Times New Roman"/>
          <w:color w:val="000000" w:themeColor="text1"/>
          <w:sz w:val="24"/>
          <w:szCs w:val="24"/>
        </w:rPr>
        <w:t xml:space="preserve"> 2 новых высокотехнологичных рабочих мест</w:t>
      </w:r>
      <w:r w:rsidR="003571C5" w:rsidRPr="00735A58">
        <w:rPr>
          <w:rFonts w:ascii="Times New Roman" w:hAnsi="Times New Roman" w:cs="Times New Roman"/>
          <w:color w:val="000000" w:themeColor="text1"/>
          <w:sz w:val="24"/>
          <w:szCs w:val="24"/>
        </w:rPr>
        <w:t>а</w:t>
      </w:r>
      <w:r w:rsidRPr="00735A58">
        <w:rPr>
          <w:rFonts w:ascii="Times New Roman" w:hAnsi="Times New Roman" w:cs="Times New Roman"/>
          <w:color w:val="000000" w:themeColor="text1"/>
          <w:sz w:val="24"/>
          <w:szCs w:val="24"/>
        </w:rPr>
        <w:t xml:space="preserve">. В 2025 году предприятие планирует освоить инвестиций на сумму 178 млн. рублей. </w:t>
      </w:r>
    </w:p>
    <w:p w14:paraId="78FE695B" w14:textId="77777777" w:rsidR="00797AB6" w:rsidRPr="00735A58" w:rsidRDefault="007066D4" w:rsidP="00797AB6">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Предприятие по производству твердых сычужных сыров и другой молочной продукции </w:t>
      </w:r>
      <w:r w:rsidRPr="00735A58">
        <w:rPr>
          <w:rFonts w:ascii="Times New Roman" w:eastAsia="Times New Roman" w:hAnsi="Times New Roman"/>
          <w:b/>
          <w:color w:val="000000" w:themeColor="text1"/>
          <w:sz w:val="24"/>
          <w:szCs w:val="24"/>
          <w:lang w:eastAsia="ru-RU"/>
        </w:rPr>
        <w:t>АО «Белебеевский ордена «Знак Почёта» молочный комбинат»</w:t>
      </w:r>
      <w:r w:rsidRPr="00735A58">
        <w:rPr>
          <w:rFonts w:ascii="Times New Roman" w:eastAsia="Times New Roman" w:hAnsi="Times New Roman"/>
          <w:color w:val="000000" w:themeColor="text1"/>
          <w:sz w:val="24"/>
          <w:szCs w:val="24"/>
          <w:lang w:eastAsia="ru-RU"/>
        </w:rPr>
        <w:t xml:space="preserve"> завершил реализацию инвестиционного проекта «Второй этап комплексного технического перевооружение мощностей АО «Белебеевский молочный комбинат» для обеспечения переработки молока в объёме 196 тыс. тонн в год». В рамках проекта в 2024 году предприятием освоено инвестиций на сумму 2425,3 млн. рублей</w:t>
      </w:r>
      <w:r w:rsidRPr="00735A58">
        <w:rPr>
          <w:rFonts w:ascii="Times New Roman" w:eastAsiaTheme="minorEastAsia" w:hAnsi="Times New Roman"/>
          <w:color w:val="000000" w:themeColor="text1"/>
          <w:sz w:val="24"/>
          <w:szCs w:val="24"/>
          <w:lang w:eastAsia="ru-RU"/>
        </w:rPr>
        <w:t xml:space="preserve">. </w:t>
      </w:r>
      <w:r w:rsidR="00E97BFC" w:rsidRPr="00735A58">
        <w:rPr>
          <w:rFonts w:ascii="Times New Roman" w:eastAsiaTheme="minorEastAsia" w:hAnsi="Times New Roman"/>
          <w:color w:val="000000" w:themeColor="text1"/>
          <w:sz w:val="24"/>
          <w:szCs w:val="24"/>
          <w:lang w:eastAsia="ru-RU"/>
        </w:rPr>
        <w:t xml:space="preserve">Ожидаемый объем инвестиций за 2025 год по предприятию планируется </w:t>
      </w:r>
      <w:r w:rsidR="00ED5643" w:rsidRPr="00735A58">
        <w:rPr>
          <w:rFonts w:ascii="Times New Roman" w:eastAsiaTheme="minorEastAsia" w:hAnsi="Times New Roman"/>
          <w:color w:val="000000" w:themeColor="text1"/>
          <w:sz w:val="24"/>
          <w:szCs w:val="24"/>
          <w:lang w:eastAsia="ru-RU"/>
        </w:rPr>
        <w:t>841</w:t>
      </w:r>
      <w:r w:rsidR="00797AB6" w:rsidRPr="00735A58">
        <w:rPr>
          <w:rFonts w:ascii="Times New Roman" w:eastAsiaTheme="minorEastAsia" w:hAnsi="Times New Roman"/>
          <w:color w:val="000000" w:themeColor="text1"/>
          <w:sz w:val="24"/>
          <w:szCs w:val="24"/>
          <w:lang w:eastAsia="ru-RU"/>
        </w:rPr>
        <w:t>,0 млн. рублей. С</w:t>
      </w:r>
      <w:r w:rsidR="003D6354" w:rsidRPr="00735A58">
        <w:rPr>
          <w:rFonts w:ascii="Times New Roman" w:eastAsia="Times New Roman" w:hAnsi="Times New Roman"/>
          <w:color w:val="000000" w:themeColor="text1"/>
          <w:sz w:val="24"/>
          <w:szCs w:val="24"/>
          <w:lang w:eastAsia="ru-RU"/>
        </w:rPr>
        <w:t>ущественные инвестиции в модернизацию и расширение действующего оборудования</w:t>
      </w:r>
      <w:r w:rsidR="00797AB6" w:rsidRPr="00735A58">
        <w:rPr>
          <w:rFonts w:ascii="Times New Roman" w:eastAsia="Times New Roman" w:hAnsi="Times New Roman"/>
          <w:color w:val="000000" w:themeColor="text1"/>
          <w:sz w:val="24"/>
          <w:szCs w:val="24"/>
          <w:lang w:eastAsia="ru-RU"/>
        </w:rPr>
        <w:t>.</w:t>
      </w:r>
    </w:p>
    <w:p w14:paraId="531CB048"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b/>
          <w:color w:val="000000" w:themeColor="text1"/>
          <w:sz w:val="24"/>
          <w:szCs w:val="24"/>
          <w:lang w:eastAsia="ru-RU"/>
        </w:rPr>
        <w:t>ООО «Белебеевское предприятие «Ав</w:t>
      </w:r>
      <w:r w:rsidR="003571C5" w:rsidRPr="00735A58">
        <w:rPr>
          <w:rFonts w:ascii="Times New Roman" w:eastAsia="Times New Roman" w:hAnsi="Times New Roman"/>
          <w:b/>
          <w:color w:val="000000" w:themeColor="text1"/>
          <w:sz w:val="24"/>
          <w:szCs w:val="24"/>
          <w:lang w:eastAsia="ru-RU"/>
        </w:rPr>
        <w:t>тодеталь</w:t>
      </w:r>
      <w:r w:rsidRPr="00735A58">
        <w:rPr>
          <w:rFonts w:ascii="Times New Roman" w:eastAsia="Times New Roman" w:hAnsi="Times New Roman"/>
          <w:b/>
          <w:color w:val="000000" w:themeColor="text1"/>
          <w:sz w:val="24"/>
          <w:szCs w:val="24"/>
          <w:lang w:eastAsia="ru-RU"/>
        </w:rPr>
        <w:t>»</w:t>
      </w:r>
      <w:r w:rsidRPr="00735A58">
        <w:rPr>
          <w:rFonts w:ascii="Times New Roman" w:eastAsia="Times New Roman" w:hAnsi="Times New Roman"/>
          <w:color w:val="000000" w:themeColor="text1"/>
          <w:sz w:val="24"/>
          <w:szCs w:val="24"/>
          <w:lang w:eastAsia="ru-RU"/>
        </w:rPr>
        <w:t xml:space="preserve"> специализируется на выпуске продукции для производства автомобилестроения, предприятием освоен выпуск новых видов продукции – изделий из проволоки, номенклатура которых имеет до 1000 наименований и расширяется по мере поступления новых заказов. Доля этой продукции увеличена до 45 % от общего объема производства. Потребителями продукции являются производители теплиц, вентиляторов и тепловых пушек, подвесов волоконно-оптических линий связи, продукции для птицеводческих фермерских хозяйств, заготовители пушного зверя, торговые предприятия. В 2024 году предприятием освоено инвестиций на сумму 14,4 млн. рублей. Средства направлены на обновление основных фондов. В 2025 году предприятие продолжает обновление основных фондов, планируемая сумма инвестиций 1,34 млн. рублей.</w:t>
      </w:r>
    </w:p>
    <w:p w14:paraId="0EA3AD79"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b/>
          <w:color w:val="000000" w:themeColor="text1"/>
          <w:sz w:val="24"/>
          <w:szCs w:val="24"/>
          <w:lang w:eastAsia="ru-RU"/>
        </w:rPr>
        <w:t>ОАО «Керамика»</w:t>
      </w:r>
      <w:r w:rsidRPr="00735A58">
        <w:rPr>
          <w:rFonts w:ascii="Times New Roman" w:eastAsia="Times New Roman" w:hAnsi="Times New Roman"/>
          <w:color w:val="000000" w:themeColor="text1"/>
          <w:sz w:val="24"/>
          <w:szCs w:val="24"/>
          <w:lang w:eastAsia="ru-RU"/>
        </w:rPr>
        <w:t xml:space="preserve"> </w:t>
      </w:r>
      <w:r w:rsidR="003571C5" w:rsidRPr="00735A58">
        <w:rPr>
          <w:rFonts w:ascii="Times New Roman" w:eastAsia="Times New Roman" w:hAnsi="Times New Roman"/>
          <w:color w:val="000000" w:themeColor="text1"/>
          <w:sz w:val="24"/>
          <w:szCs w:val="24"/>
          <w:lang w:eastAsia="ru-RU"/>
        </w:rPr>
        <w:t xml:space="preserve">- </w:t>
      </w:r>
      <w:r w:rsidRPr="00735A58">
        <w:rPr>
          <w:rFonts w:ascii="Times New Roman" w:eastAsia="Times New Roman" w:hAnsi="Times New Roman"/>
          <w:color w:val="000000" w:themeColor="text1"/>
          <w:sz w:val="24"/>
          <w:szCs w:val="24"/>
          <w:lang w:eastAsia="ru-RU"/>
        </w:rPr>
        <w:t>завод по выпуску керамического пустотелого кирпича методом пластического формирования на вакуумном прессе.</w:t>
      </w:r>
    </w:p>
    <w:p w14:paraId="3842C357"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Завод регулярно расширяет модельный ряд продукции, выводит на рынок новые коллекции высококачественного декоративного кирпича, свойства которого ориентированы на широкий круг потребителей. В настоящее время предприятие продолжает испытания по выпуску новых видов продукции по цветовой гамме с целью расширения ассортимента выпускаемой продукции и удовлетворения спроса покупателей. В 2024 году в рамках </w:t>
      </w:r>
      <w:r w:rsidRPr="00735A58">
        <w:rPr>
          <w:rFonts w:ascii="Times New Roman" w:eastAsia="Times New Roman" w:hAnsi="Times New Roman"/>
          <w:color w:val="000000" w:themeColor="text1"/>
          <w:sz w:val="24"/>
          <w:szCs w:val="24"/>
          <w:lang w:eastAsia="ru-RU"/>
        </w:rPr>
        <w:lastRenderedPageBreak/>
        <w:t xml:space="preserve">инвестиционной программы предприятие обновило автотранспортный парк и осуществило капремонт зданий и сооружений на сумму 153,6 млн. рублей. </w:t>
      </w:r>
    </w:p>
    <w:p w14:paraId="744CA5E9"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В 2025 году плановый объем инвестиций по предприятию </w:t>
      </w:r>
      <w:r w:rsidR="003571C5" w:rsidRPr="00735A58">
        <w:rPr>
          <w:rFonts w:ascii="Times New Roman" w:eastAsia="Times New Roman" w:hAnsi="Times New Roman"/>
          <w:color w:val="000000" w:themeColor="text1"/>
          <w:sz w:val="24"/>
          <w:szCs w:val="24"/>
          <w:lang w:eastAsia="ru-RU"/>
        </w:rPr>
        <w:t xml:space="preserve">планируется в размере </w:t>
      </w:r>
      <w:r w:rsidR="00797AB6" w:rsidRPr="00735A58">
        <w:rPr>
          <w:rFonts w:ascii="Times New Roman" w:eastAsia="Times New Roman" w:hAnsi="Times New Roman"/>
          <w:color w:val="000000" w:themeColor="text1"/>
          <w:sz w:val="24"/>
          <w:szCs w:val="24"/>
          <w:lang w:eastAsia="ru-RU"/>
        </w:rPr>
        <w:t>1</w:t>
      </w:r>
      <w:r w:rsidRPr="00735A58">
        <w:rPr>
          <w:rFonts w:ascii="Times New Roman" w:eastAsia="Times New Roman" w:hAnsi="Times New Roman"/>
          <w:color w:val="000000" w:themeColor="text1"/>
          <w:sz w:val="24"/>
          <w:szCs w:val="24"/>
          <w:lang w:eastAsia="ru-RU"/>
        </w:rPr>
        <w:t>0 млн. рублей.</w:t>
      </w:r>
    </w:p>
    <w:p w14:paraId="3B85DC86" w14:textId="6B49E37C"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b/>
          <w:color w:val="000000" w:themeColor="text1"/>
          <w:sz w:val="24"/>
          <w:szCs w:val="24"/>
          <w:lang w:eastAsia="ru-RU"/>
        </w:rPr>
        <w:t>ООО НПП «АММА»</w:t>
      </w:r>
      <w:r w:rsidRPr="00735A58">
        <w:rPr>
          <w:rFonts w:ascii="Times New Roman" w:eastAsia="Times New Roman" w:hAnsi="Times New Roman"/>
          <w:color w:val="000000" w:themeColor="text1"/>
          <w:sz w:val="24"/>
          <w:szCs w:val="24"/>
          <w:lang w:eastAsia="ru-RU"/>
        </w:rPr>
        <w:t xml:space="preserve"> на базе существующего производства в 2024 году освоило инвестиций в размере 22,5 млн. рублей. В 2025 году объем инвестиций по предприятию </w:t>
      </w:r>
      <w:r w:rsidR="00144E75" w:rsidRPr="00735A58">
        <w:rPr>
          <w:rFonts w:ascii="Times New Roman" w:eastAsia="Times New Roman" w:hAnsi="Times New Roman"/>
          <w:color w:val="000000" w:themeColor="text1"/>
          <w:sz w:val="24"/>
          <w:szCs w:val="24"/>
          <w:lang w:eastAsia="ru-RU"/>
        </w:rPr>
        <w:t>ожидается в размере</w:t>
      </w:r>
      <w:r w:rsidRPr="00735A58">
        <w:rPr>
          <w:rFonts w:ascii="Times New Roman" w:eastAsia="Times New Roman" w:hAnsi="Times New Roman"/>
          <w:color w:val="000000" w:themeColor="text1"/>
          <w:sz w:val="24"/>
          <w:szCs w:val="24"/>
          <w:lang w:eastAsia="ru-RU"/>
        </w:rPr>
        <w:t xml:space="preserve"> </w:t>
      </w:r>
      <w:r w:rsidR="008D1CA8" w:rsidRPr="00735A58">
        <w:rPr>
          <w:rFonts w:ascii="Times New Roman" w:eastAsia="Times New Roman" w:hAnsi="Times New Roman"/>
          <w:color w:val="000000" w:themeColor="text1"/>
          <w:sz w:val="24"/>
          <w:szCs w:val="24"/>
          <w:lang w:eastAsia="ru-RU"/>
        </w:rPr>
        <w:t>68</w:t>
      </w:r>
      <w:r w:rsidR="00797AB6" w:rsidRPr="00735A58">
        <w:rPr>
          <w:rFonts w:ascii="Times New Roman" w:eastAsia="Times New Roman" w:hAnsi="Times New Roman"/>
          <w:color w:val="000000" w:themeColor="text1"/>
          <w:sz w:val="24"/>
          <w:szCs w:val="24"/>
          <w:lang w:eastAsia="ru-RU"/>
        </w:rPr>
        <w:t>,0</w:t>
      </w:r>
      <w:r w:rsidRPr="00735A58">
        <w:rPr>
          <w:rFonts w:ascii="Times New Roman" w:eastAsia="Times New Roman" w:hAnsi="Times New Roman"/>
          <w:color w:val="000000" w:themeColor="text1"/>
          <w:sz w:val="24"/>
          <w:szCs w:val="24"/>
          <w:lang w:eastAsia="ru-RU"/>
        </w:rPr>
        <w:t xml:space="preserve"> млн. рублей. </w:t>
      </w:r>
    </w:p>
    <w:p w14:paraId="1969C458"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Также в данном прогнозе задействованы инвестиции </w:t>
      </w:r>
      <w:r w:rsidR="00E70919" w:rsidRPr="00735A58">
        <w:rPr>
          <w:rFonts w:ascii="Times New Roman" w:eastAsia="Times New Roman" w:hAnsi="Times New Roman"/>
          <w:color w:val="000000" w:themeColor="text1"/>
          <w:sz w:val="24"/>
          <w:szCs w:val="24"/>
          <w:lang w:eastAsia="ru-RU"/>
        </w:rPr>
        <w:t>инвестиционных проектов,</w:t>
      </w:r>
      <w:r w:rsidRPr="00735A58">
        <w:rPr>
          <w:rFonts w:ascii="Times New Roman" w:eastAsia="Times New Roman" w:hAnsi="Times New Roman"/>
          <w:color w:val="000000" w:themeColor="text1"/>
          <w:sz w:val="24"/>
          <w:szCs w:val="24"/>
          <w:lang w:eastAsia="ru-RU"/>
        </w:rPr>
        <w:t xml:space="preserve"> реализуемых резидентами ТОР «Белебей».</w:t>
      </w:r>
    </w:p>
    <w:p w14:paraId="099E1846"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b/>
          <w:color w:val="000000" w:themeColor="text1"/>
          <w:sz w:val="24"/>
          <w:szCs w:val="24"/>
          <w:lang w:eastAsia="ru-RU"/>
        </w:rPr>
        <w:t>ООО «СтройСнабМастер»</w:t>
      </w:r>
      <w:r w:rsidRPr="00735A58">
        <w:rPr>
          <w:rFonts w:ascii="Times New Roman" w:eastAsia="Times New Roman" w:hAnsi="Times New Roman"/>
          <w:color w:val="000000" w:themeColor="text1"/>
          <w:sz w:val="24"/>
          <w:szCs w:val="24"/>
          <w:lang w:eastAsia="ru-RU"/>
        </w:rPr>
        <w:t xml:space="preserve"> планирует до конца 2027 года реализовать проект «Производство по изготовлению железобетонных изделий». Планируемая сумма инвестиций по проекту составляет 71,4 млн. рублей.</w:t>
      </w:r>
    </w:p>
    <w:p w14:paraId="1115E0AB" w14:textId="77777777" w:rsidR="00144E75"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b/>
          <w:color w:val="000000" w:themeColor="text1"/>
          <w:sz w:val="24"/>
          <w:szCs w:val="24"/>
          <w:lang w:eastAsia="ru-RU"/>
        </w:rPr>
        <w:t>ООО БПУ «УМЗ»</w:t>
      </w:r>
      <w:r w:rsidRPr="00735A58">
        <w:rPr>
          <w:rFonts w:ascii="Times New Roman" w:eastAsia="Times New Roman" w:hAnsi="Times New Roman"/>
          <w:color w:val="000000" w:themeColor="text1"/>
          <w:sz w:val="24"/>
          <w:szCs w:val="24"/>
          <w:lang w:eastAsia="ru-RU"/>
        </w:rPr>
        <w:t xml:space="preserve"> планирует в 2023-2030 годы реализовать проект «Серийный выпуск насосного оборудования». Общая сумма инвестиций по проекту составляет</w:t>
      </w:r>
      <w:r w:rsidR="00797AB6" w:rsidRPr="00735A58">
        <w:rPr>
          <w:rFonts w:ascii="Times New Roman" w:eastAsia="Times New Roman" w:hAnsi="Times New Roman"/>
          <w:color w:val="000000" w:themeColor="text1"/>
          <w:sz w:val="24"/>
          <w:szCs w:val="24"/>
          <w:lang w:eastAsia="ru-RU"/>
        </w:rPr>
        <w:t xml:space="preserve"> 200</w:t>
      </w:r>
      <w:r w:rsidRPr="00735A58">
        <w:rPr>
          <w:rFonts w:ascii="Times New Roman" w:eastAsia="Times New Roman" w:hAnsi="Times New Roman"/>
          <w:color w:val="000000" w:themeColor="text1"/>
          <w:sz w:val="24"/>
          <w:szCs w:val="24"/>
          <w:lang w:eastAsia="ru-RU"/>
        </w:rPr>
        <w:t xml:space="preserve"> млн. рублей.</w:t>
      </w:r>
    </w:p>
    <w:p w14:paraId="0F58AC2F"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b/>
          <w:color w:val="000000" w:themeColor="text1"/>
          <w:sz w:val="24"/>
          <w:szCs w:val="24"/>
          <w:lang w:eastAsia="ru-RU"/>
        </w:rPr>
        <w:t>ООО «КирпичХолдинг»</w:t>
      </w:r>
      <w:r w:rsidRPr="00735A58">
        <w:rPr>
          <w:rFonts w:ascii="Times New Roman" w:eastAsia="Times New Roman" w:hAnsi="Times New Roman"/>
          <w:color w:val="000000" w:themeColor="text1"/>
          <w:sz w:val="24"/>
          <w:szCs w:val="24"/>
          <w:lang w:eastAsia="ru-RU"/>
        </w:rPr>
        <w:t xml:space="preserve"> планирует до конца 2028 года реализовать проект «Строительство многоквартирных домов и реализация жилых и нежилых помещений по договорам долевого участия в г.Белебей». Планируемая сумма инвестиций по проекту составляет 622,5 млн. рублей.</w:t>
      </w:r>
    </w:p>
    <w:p w14:paraId="57D2330E"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b/>
          <w:color w:val="000000" w:themeColor="text1"/>
          <w:sz w:val="24"/>
          <w:szCs w:val="24"/>
          <w:lang w:eastAsia="ru-RU"/>
        </w:rPr>
        <w:t xml:space="preserve">ООО «БелЭКО» </w:t>
      </w:r>
      <w:r w:rsidRPr="00735A58">
        <w:rPr>
          <w:rFonts w:ascii="Times New Roman" w:eastAsia="Times New Roman" w:hAnsi="Times New Roman"/>
          <w:color w:val="000000" w:themeColor="text1"/>
          <w:sz w:val="24"/>
          <w:szCs w:val="24"/>
          <w:lang w:eastAsia="ru-RU"/>
        </w:rPr>
        <w:t>планирует в 2024-2029 годы реализовать проект «Создание предприятия по сбору и сортировке неопасных отходов в г. Белебей». Общая сумма инвестиций по проекту составляет 184,5 млн. рублей.</w:t>
      </w:r>
    </w:p>
    <w:p w14:paraId="35FD91D4"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Реализация ряда вышеуказанных проектов планируется в рамках создания территории опережающего развития «Белебей».</w:t>
      </w:r>
    </w:p>
    <w:p w14:paraId="5BD04183" w14:textId="77777777" w:rsidR="00040E4B" w:rsidRPr="00735A58" w:rsidRDefault="007066D4" w:rsidP="00040E4B">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Доля собственных средств предприятий и организаций муниципального района в общем объеме инвестиций в 2024 году составила 80,41%. Финансирование мероприятий в основном осуществляется за счет полученной прибыли и амортизационных отчислений.</w:t>
      </w:r>
    </w:p>
    <w:p w14:paraId="5F6E3413" w14:textId="77777777" w:rsidR="00040E4B" w:rsidRPr="00735A58" w:rsidRDefault="00040E4B" w:rsidP="00040E4B">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За 9 месяцев 2025 года индекс физического объема инвестиций в основной капитал, в сопоставимых ценах к аналогичному периоду предыдущего года составил 47,5%. </w:t>
      </w:r>
    </w:p>
    <w:p w14:paraId="21D0B5EA"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Снижение инвестиций в основной капитал (за исключением бюджетных средств)</w:t>
      </w:r>
      <w:r w:rsidR="002A0896" w:rsidRPr="00735A58">
        <w:rPr>
          <w:rFonts w:ascii="Times New Roman" w:eastAsia="Times New Roman" w:hAnsi="Times New Roman"/>
          <w:color w:val="000000" w:themeColor="text1"/>
          <w:sz w:val="24"/>
          <w:szCs w:val="24"/>
          <w:lang w:eastAsia="ru-RU"/>
        </w:rPr>
        <w:t xml:space="preserve"> за 9 месяцев 2025 года</w:t>
      </w:r>
      <w:r w:rsidRPr="00735A58">
        <w:rPr>
          <w:rFonts w:ascii="Times New Roman" w:eastAsia="Times New Roman" w:hAnsi="Times New Roman"/>
          <w:color w:val="000000" w:themeColor="text1"/>
          <w:sz w:val="24"/>
          <w:szCs w:val="24"/>
          <w:lang w:eastAsia="ru-RU"/>
        </w:rPr>
        <w:t xml:space="preserve"> на сумму </w:t>
      </w:r>
      <w:r w:rsidR="00040E4B" w:rsidRPr="00735A58">
        <w:rPr>
          <w:rFonts w:ascii="Times New Roman" w:eastAsia="Times New Roman" w:hAnsi="Times New Roman"/>
          <w:color w:val="000000" w:themeColor="text1"/>
          <w:sz w:val="24"/>
          <w:szCs w:val="24"/>
          <w:lang w:eastAsia="ru-RU"/>
        </w:rPr>
        <w:t>1990,1</w:t>
      </w:r>
      <w:r w:rsidRPr="00735A58">
        <w:rPr>
          <w:rFonts w:ascii="Times New Roman" w:eastAsia="Times New Roman" w:hAnsi="Times New Roman"/>
          <w:color w:val="000000" w:themeColor="text1"/>
          <w:sz w:val="24"/>
          <w:szCs w:val="24"/>
          <w:lang w:eastAsia="ru-RU"/>
        </w:rPr>
        <w:t xml:space="preserve"> млн. </w:t>
      </w:r>
      <w:r w:rsidR="00144E75" w:rsidRPr="00735A58">
        <w:rPr>
          <w:rFonts w:ascii="Times New Roman" w:eastAsia="Times New Roman" w:hAnsi="Times New Roman"/>
          <w:color w:val="000000" w:themeColor="text1"/>
          <w:sz w:val="24"/>
          <w:szCs w:val="24"/>
          <w:lang w:eastAsia="ru-RU"/>
        </w:rPr>
        <w:t>рублей произошло</w:t>
      </w:r>
      <w:r w:rsidRPr="00735A58">
        <w:rPr>
          <w:rFonts w:ascii="Times New Roman" w:eastAsia="Times New Roman" w:hAnsi="Times New Roman"/>
          <w:color w:val="000000" w:themeColor="text1"/>
          <w:sz w:val="24"/>
          <w:szCs w:val="24"/>
          <w:lang w:eastAsia="ru-RU"/>
        </w:rPr>
        <w:t xml:space="preserve"> за счёт завершения в 2024 году инвестиционного проекта «Второй этап комплексного технического перевооружение мощностей АО "Белебеевский молочный комбинат</w:t>
      </w:r>
      <w:r w:rsidR="00C667B8" w:rsidRPr="00735A58">
        <w:rPr>
          <w:rFonts w:ascii="Times New Roman" w:eastAsia="Times New Roman" w:hAnsi="Times New Roman"/>
          <w:color w:val="000000" w:themeColor="text1"/>
          <w:sz w:val="24"/>
          <w:szCs w:val="24"/>
          <w:lang w:eastAsia="ru-RU"/>
        </w:rPr>
        <w:t>»</w:t>
      </w:r>
      <w:r w:rsidRPr="00735A58">
        <w:rPr>
          <w:rFonts w:ascii="Times New Roman" w:eastAsia="Times New Roman" w:hAnsi="Times New Roman"/>
          <w:color w:val="000000" w:themeColor="text1"/>
          <w:sz w:val="24"/>
          <w:szCs w:val="24"/>
          <w:lang w:eastAsia="ru-RU"/>
        </w:rPr>
        <w:t xml:space="preserve"> для обеспечения переработки молока в объёме 196 тыс. тонн в год». Общая сумма инвестиций по предприятию за </w:t>
      </w:r>
      <w:r w:rsidR="00040E4B" w:rsidRPr="00735A58">
        <w:rPr>
          <w:rFonts w:ascii="Times New Roman" w:eastAsia="Times New Roman" w:hAnsi="Times New Roman"/>
          <w:color w:val="000000" w:themeColor="text1"/>
          <w:sz w:val="24"/>
          <w:szCs w:val="24"/>
          <w:lang w:eastAsia="ru-RU"/>
        </w:rPr>
        <w:t>9 месяцев</w:t>
      </w:r>
      <w:r w:rsidRPr="00735A58">
        <w:rPr>
          <w:rFonts w:ascii="Times New Roman" w:eastAsia="Times New Roman" w:hAnsi="Times New Roman"/>
          <w:color w:val="000000" w:themeColor="text1"/>
          <w:sz w:val="24"/>
          <w:szCs w:val="24"/>
          <w:lang w:eastAsia="ru-RU"/>
        </w:rPr>
        <w:t xml:space="preserve"> 2024 года составила </w:t>
      </w:r>
      <w:r w:rsidR="00040E4B" w:rsidRPr="00735A58">
        <w:rPr>
          <w:rFonts w:ascii="Times New Roman" w:eastAsia="Times New Roman" w:hAnsi="Times New Roman"/>
          <w:color w:val="000000" w:themeColor="text1"/>
          <w:sz w:val="24"/>
          <w:szCs w:val="24"/>
          <w:lang w:eastAsia="ru-RU"/>
        </w:rPr>
        <w:t>2169,4</w:t>
      </w:r>
      <w:r w:rsidRPr="00735A58">
        <w:rPr>
          <w:rFonts w:ascii="Times New Roman" w:eastAsia="Times New Roman" w:hAnsi="Times New Roman"/>
          <w:color w:val="000000" w:themeColor="text1"/>
          <w:sz w:val="24"/>
          <w:szCs w:val="24"/>
          <w:lang w:eastAsia="ru-RU"/>
        </w:rPr>
        <w:t xml:space="preserve"> млн. рублей.</w:t>
      </w:r>
    </w:p>
    <w:p w14:paraId="5EDF92E5" w14:textId="093CE71E" w:rsidR="002A0896" w:rsidRPr="00735A58" w:rsidRDefault="002A0896" w:rsidP="002A0896">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Также за 9 месяцев</w:t>
      </w:r>
      <w:r w:rsidR="00C67D17" w:rsidRPr="00735A58">
        <w:rPr>
          <w:rFonts w:ascii="Times New Roman" w:eastAsia="Times New Roman" w:hAnsi="Times New Roman"/>
          <w:color w:val="000000" w:themeColor="text1"/>
          <w:sz w:val="24"/>
          <w:szCs w:val="24"/>
          <w:lang w:eastAsia="ru-RU"/>
        </w:rPr>
        <w:t xml:space="preserve"> произошло</w:t>
      </w:r>
      <w:r w:rsidRPr="00735A58">
        <w:rPr>
          <w:rFonts w:ascii="Times New Roman" w:eastAsia="Times New Roman" w:hAnsi="Times New Roman"/>
          <w:color w:val="000000" w:themeColor="text1"/>
          <w:sz w:val="24"/>
          <w:szCs w:val="24"/>
          <w:lang w:eastAsia="ru-RU"/>
        </w:rPr>
        <w:t xml:space="preserve"> снижение объема инвестиции в основной капитал за счёт бюджетных средств на сумму 17,5 млн. рублей.</w:t>
      </w:r>
    </w:p>
    <w:p w14:paraId="42134092" w14:textId="0581230C" w:rsidR="002A0896" w:rsidRPr="00735A58" w:rsidRDefault="00BA6BE3" w:rsidP="002A0896">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9 мес. </w:t>
      </w:r>
      <w:r w:rsidR="002A0896" w:rsidRPr="00735A58">
        <w:rPr>
          <w:rFonts w:ascii="Times New Roman" w:eastAsia="Times New Roman" w:hAnsi="Times New Roman"/>
          <w:color w:val="000000" w:themeColor="text1"/>
          <w:sz w:val="24"/>
          <w:szCs w:val="24"/>
          <w:lang w:eastAsia="ru-RU"/>
        </w:rPr>
        <w:t>2024г. – 113,2 млн. руб.</w:t>
      </w:r>
    </w:p>
    <w:p w14:paraId="77A0F1A9" w14:textId="060C5A84" w:rsidR="002A0896" w:rsidRPr="00735A58" w:rsidRDefault="00BA6BE3" w:rsidP="002A0896">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9 мес. </w:t>
      </w:r>
      <w:r w:rsidR="002A0896" w:rsidRPr="00735A58">
        <w:rPr>
          <w:rFonts w:ascii="Times New Roman" w:eastAsia="Times New Roman" w:hAnsi="Times New Roman"/>
          <w:color w:val="000000" w:themeColor="text1"/>
          <w:sz w:val="24"/>
          <w:szCs w:val="24"/>
          <w:lang w:eastAsia="ru-RU"/>
        </w:rPr>
        <w:t>2025г. – 95,7 млн. руб.</w:t>
      </w:r>
    </w:p>
    <w:p w14:paraId="7463CB50" w14:textId="6ECBA053" w:rsidR="00D461D7" w:rsidRPr="00735A58" w:rsidRDefault="00BA6BE3" w:rsidP="00D461D7">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По итогам 9 мес. с</w:t>
      </w:r>
      <w:r w:rsidR="00D461D7" w:rsidRPr="00735A58">
        <w:rPr>
          <w:rFonts w:ascii="Times New Roman" w:eastAsia="Times New Roman" w:hAnsi="Times New Roman"/>
          <w:color w:val="000000" w:themeColor="text1"/>
          <w:sz w:val="24"/>
          <w:szCs w:val="24"/>
          <w:lang w:eastAsia="ru-RU"/>
        </w:rPr>
        <w:t>редства в меньшем объеме направлены на выполнение мероприятий в рамках реализации программы «Формирование комфортной городской среды».</w:t>
      </w:r>
      <w:r w:rsidRPr="00735A58">
        <w:rPr>
          <w:rFonts w:ascii="Times New Roman" w:eastAsia="Times New Roman" w:hAnsi="Times New Roman"/>
          <w:color w:val="000000" w:themeColor="text1"/>
          <w:sz w:val="24"/>
          <w:szCs w:val="24"/>
          <w:lang w:eastAsia="ru-RU"/>
        </w:rPr>
        <w:t xml:space="preserve"> По итогу года планируется рост инвестиций за счёт бюджетных средств на 69,5 % (306,23 млн. руб.).</w:t>
      </w:r>
    </w:p>
    <w:p w14:paraId="337BC40F" w14:textId="77777777" w:rsidR="00D461D7" w:rsidRPr="00735A58" w:rsidRDefault="00D461D7" w:rsidP="00D461D7">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На конец 2025 года по Белебеевскому району ожидается снижение инвестиций в основной капитал в сопоставимых ценах на 24,28%. Основной причиной является завершение крупного инвестиционного проекта «Строительство завода по производству мягких сыров до 3000 тн/год» на АО "Белебеевский молочный комбинат". Предприятием в 2024 году было освоено 2425,3 млн. рублей, в 2025 году предприятие планирует освоить 841 млн. рублей.</w:t>
      </w:r>
    </w:p>
    <w:p w14:paraId="2E1D4100" w14:textId="77777777" w:rsidR="00D461D7" w:rsidRPr="00735A58" w:rsidRDefault="00D461D7" w:rsidP="00D461D7">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Основной объём инвестиций осуществляется за счет собственных средств предприятий, направленных на реализацию следующих инвестиционных проектов:</w:t>
      </w:r>
    </w:p>
    <w:p w14:paraId="335376C4" w14:textId="77777777" w:rsidR="00D461D7" w:rsidRPr="00735A58" w:rsidRDefault="00D461D7" w:rsidP="00D461D7">
      <w:pPr>
        <w:pStyle w:val="a6"/>
        <w:spacing w:after="0" w:line="240" w:lineRule="auto"/>
        <w:ind w:left="0" w:firstLine="709"/>
        <w:jc w:val="both"/>
        <w:rPr>
          <w:color w:val="000000" w:themeColor="text1"/>
          <w:sz w:val="24"/>
          <w:szCs w:val="24"/>
        </w:rPr>
      </w:pPr>
      <w:r w:rsidRPr="00735A58">
        <w:rPr>
          <w:rFonts w:ascii="Times New Roman" w:eastAsia="Times New Roman" w:hAnsi="Times New Roman"/>
          <w:color w:val="000000" w:themeColor="text1"/>
          <w:sz w:val="24"/>
          <w:szCs w:val="24"/>
          <w:lang w:eastAsia="ru-RU"/>
        </w:rPr>
        <w:t xml:space="preserve">- «Техническое перевооружение материально-технической базы ООО «Шкаповское ГПП» п. Приютово;   </w:t>
      </w:r>
    </w:p>
    <w:p w14:paraId="240007E9" w14:textId="77777777" w:rsidR="00D461D7" w:rsidRPr="00735A58" w:rsidRDefault="00D461D7" w:rsidP="00D461D7">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«Техническое перевооружение АО «БелЗАН»;</w:t>
      </w:r>
    </w:p>
    <w:p w14:paraId="303C2CCB" w14:textId="77777777" w:rsidR="00D461D7" w:rsidRPr="00735A58" w:rsidRDefault="00D461D7" w:rsidP="00D461D7">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«Модернизация производства автокомпонентов ходовой части и рулевого управления легкового автомобиля»;</w:t>
      </w:r>
    </w:p>
    <w:p w14:paraId="0F8F359A" w14:textId="77777777" w:rsidR="00D461D7" w:rsidRPr="00735A58" w:rsidRDefault="00D461D7" w:rsidP="00D461D7">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«Модернизация и расширение АО «Белебеевский молочный комбинат». </w:t>
      </w:r>
    </w:p>
    <w:p w14:paraId="0407FDDC" w14:textId="77777777" w:rsidR="00D461D7" w:rsidRPr="00735A58" w:rsidRDefault="00D461D7" w:rsidP="00D461D7">
      <w:pPr>
        <w:pStyle w:val="a4"/>
        <w:ind w:firstLine="709"/>
        <w:jc w:val="both"/>
        <w:rPr>
          <w:rFonts w:eastAsia="Calibri"/>
          <w:color w:val="000000" w:themeColor="text1"/>
          <w:sz w:val="24"/>
          <w:lang w:eastAsia="ar-SA"/>
        </w:rPr>
      </w:pPr>
      <w:r w:rsidRPr="00735A58">
        <w:rPr>
          <w:rFonts w:eastAsia="Calibri"/>
          <w:color w:val="000000" w:themeColor="text1"/>
          <w:sz w:val="24"/>
          <w:lang w:eastAsia="ar-SA"/>
        </w:rPr>
        <w:lastRenderedPageBreak/>
        <w:t>В рамках программы «Формирование комфортной городской среды» в 2025 году завершены работы по 3 объектам на сумму 185,6 млн. рублей:</w:t>
      </w:r>
    </w:p>
    <w:p w14:paraId="41A29B24" w14:textId="77777777" w:rsidR="00D461D7" w:rsidRPr="00735A58" w:rsidRDefault="00D461D7" w:rsidP="00D461D7">
      <w:pPr>
        <w:pStyle w:val="a4"/>
        <w:ind w:firstLine="709"/>
        <w:jc w:val="both"/>
        <w:rPr>
          <w:rFonts w:eastAsia="Calibri"/>
          <w:color w:val="000000" w:themeColor="text1"/>
          <w:sz w:val="24"/>
          <w:lang w:eastAsia="ar-SA"/>
        </w:rPr>
      </w:pPr>
      <w:r w:rsidRPr="00735A58">
        <w:rPr>
          <w:rFonts w:eastAsia="Calibri"/>
          <w:color w:val="000000" w:themeColor="text1"/>
          <w:sz w:val="24"/>
          <w:lang w:eastAsia="ar-SA"/>
        </w:rPr>
        <w:t>- благоустройство территории, прилегающей к ул. Интернациональная, ограниченная ул. им. В.И Ленина и ул. М.Г. Амирова в г. Белебей муниципального района Белебеевский район РБ (объект 1);</w:t>
      </w:r>
    </w:p>
    <w:p w14:paraId="16269317" w14:textId="77777777" w:rsidR="00D461D7" w:rsidRPr="00735A58" w:rsidRDefault="00D461D7" w:rsidP="00D461D7">
      <w:pPr>
        <w:pStyle w:val="a4"/>
        <w:ind w:firstLine="709"/>
        <w:jc w:val="both"/>
        <w:rPr>
          <w:rFonts w:eastAsia="Calibri"/>
          <w:color w:val="000000" w:themeColor="text1"/>
          <w:sz w:val="24"/>
          <w:lang w:eastAsia="ar-SA"/>
        </w:rPr>
      </w:pPr>
      <w:r w:rsidRPr="00735A58">
        <w:rPr>
          <w:rFonts w:eastAsia="Calibri"/>
          <w:color w:val="000000" w:themeColor="text1"/>
          <w:sz w:val="24"/>
          <w:lang w:eastAsia="ar-SA"/>
        </w:rPr>
        <w:t>- благоустройство сквера Молодёжный, 1 этап, по ул. Ленина в р.п. Приютово муниципального района Белебеевский район РБ (объект 5);</w:t>
      </w:r>
    </w:p>
    <w:p w14:paraId="60E5991E" w14:textId="77777777" w:rsidR="00D461D7" w:rsidRPr="00735A58" w:rsidRDefault="00D461D7" w:rsidP="00D461D7">
      <w:pPr>
        <w:pStyle w:val="a4"/>
        <w:ind w:firstLine="709"/>
        <w:jc w:val="both"/>
        <w:rPr>
          <w:rFonts w:eastAsia="Calibri"/>
          <w:color w:val="000000" w:themeColor="text1"/>
          <w:sz w:val="24"/>
          <w:lang w:eastAsia="ar-SA"/>
        </w:rPr>
      </w:pPr>
      <w:r w:rsidRPr="00735A58">
        <w:rPr>
          <w:rFonts w:eastAsia="Calibri"/>
          <w:color w:val="000000" w:themeColor="text1"/>
          <w:sz w:val="24"/>
          <w:lang w:eastAsia="ar-SA"/>
        </w:rPr>
        <w:t>- благоустройство территории, в рамках проекта «Бульвар Новаторов» в г. Белебей муниципального района Белебеевский район РБ.</w:t>
      </w:r>
    </w:p>
    <w:p w14:paraId="633003D7" w14:textId="77777777" w:rsidR="00C04DA8" w:rsidRPr="00735A58" w:rsidRDefault="00C04DA8" w:rsidP="00D461D7">
      <w:pPr>
        <w:pStyle w:val="a4"/>
        <w:ind w:firstLine="709"/>
        <w:jc w:val="both"/>
        <w:rPr>
          <w:color w:val="000000" w:themeColor="text1"/>
          <w:sz w:val="24"/>
          <w:shd w:val="clear" w:color="auto" w:fill="FFFFFF"/>
        </w:rPr>
      </w:pPr>
      <w:r w:rsidRPr="00735A58">
        <w:rPr>
          <w:color w:val="000000" w:themeColor="text1"/>
          <w:sz w:val="24"/>
          <w:shd w:val="clear" w:color="auto" w:fill="FFFFFF"/>
        </w:rPr>
        <w:t xml:space="preserve">В рамках региональной программы «Модернизация первичного звена» </w:t>
      </w:r>
      <w:r w:rsidR="00D461D7" w:rsidRPr="00735A58">
        <w:rPr>
          <w:color w:val="000000" w:themeColor="text1"/>
          <w:sz w:val="24"/>
          <w:shd w:val="clear" w:color="auto" w:fill="FFFFFF"/>
        </w:rPr>
        <w:t>завершены</w:t>
      </w:r>
      <w:r w:rsidRPr="00735A58">
        <w:rPr>
          <w:color w:val="000000" w:themeColor="text1"/>
          <w:sz w:val="24"/>
          <w:shd w:val="clear" w:color="auto" w:fill="FFFFFF"/>
        </w:rPr>
        <w:t xml:space="preserve"> работы по установке трех модульных объектов:</w:t>
      </w:r>
    </w:p>
    <w:p w14:paraId="4410372E" w14:textId="77777777" w:rsidR="00C04DA8" w:rsidRPr="00735A58" w:rsidRDefault="00C04DA8" w:rsidP="00A64A85">
      <w:pPr>
        <w:pStyle w:val="a4"/>
        <w:ind w:firstLine="709"/>
        <w:jc w:val="both"/>
        <w:rPr>
          <w:color w:val="000000" w:themeColor="text1"/>
          <w:sz w:val="24"/>
          <w:shd w:val="clear" w:color="auto" w:fill="FFFFFF"/>
        </w:rPr>
      </w:pPr>
      <w:r w:rsidRPr="00735A58">
        <w:rPr>
          <w:color w:val="000000" w:themeColor="text1"/>
          <w:sz w:val="24"/>
          <w:shd w:val="clear" w:color="auto" w:fill="FFFFFF"/>
        </w:rPr>
        <w:t>- 2-х фельдшерско-акушерских пунктов в д. Родники и с. Надеждино,</w:t>
      </w:r>
    </w:p>
    <w:p w14:paraId="3D21C504" w14:textId="77777777" w:rsidR="00C04DA8" w:rsidRPr="00735A58" w:rsidRDefault="00C04DA8" w:rsidP="00A64A85">
      <w:pPr>
        <w:pStyle w:val="a4"/>
        <w:ind w:firstLine="709"/>
        <w:jc w:val="both"/>
        <w:rPr>
          <w:color w:val="000000" w:themeColor="text1"/>
          <w:sz w:val="24"/>
          <w:shd w:val="clear" w:color="auto" w:fill="FFFFFF"/>
        </w:rPr>
      </w:pPr>
      <w:r w:rsidRPr="00735A58">
        <w:rPr>
          <w:color w:val="000000" w:themeColor="text1"/>
          <w:sz w:val="24"/>
          <w:shd w:val="clear" w:color="auto" w:fill="FFFFFF"/>
        </w:rPr>
        <w:t xml:space="preserve">- отделение врача общей практики в </w:t>
      </w:r>
      <w:r w:rsidR="00F53B05" w:rsidRPr="00735A58">
        <w:rPr>
          <w:color w:val="000000" w:themeColor="text1"/>
          <w:sz w:val="24"/>
          <w:shd w:val="clear" w:color="auto" w:fill="FFFFFF"/>
        </w:rPr>
        <w:t>с. Знаменка</w:t>
      </w:r>
      <w:r w:rsidRPr="00735A58">
        <w:rPr>
          <w:color w:val="000000" w:themeColor="text1"/>
          <w:sz w:val="24"/>
          <w:shd w:val="clear" w:color="auto" w:fill="FFFFFF"/>
        </w:rPr>
        <w:t>.</w:t>
      </w:r>
    </w:p>
    <w:p w14:paraId="538FF41B" w14:textId="06F5A8E3" w:rsidR="00C04DA8"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hAnsi="Times New Roman"/>
          <w:color w:val="000000" w:themeColor="text1"/>
          <w:sz w:val="24"/>
          <w:szCs w:val="24"/>
          <w:lang w:eastAsia="ar-SA"/>
        </w:rPr>
        <w:t xml:space="preserve">В рамках реализации государственной программы «Комплексное развитие сельских </w:t>
      </w:r>
      <w:r w:rsidRPr="00735A58">
        <w:rPr>
          <w:rFonts w:ascii="Times New Roman" w:eastAsia="Times New Roman" w:hAnsi="Times New Roman"/>
          <w:color w:val="000000" w:themeColor="text1"/>
          <w:sz w:val="24"/>
          <w:szCs w:val="24"/>
          <w:lang w:eastAsia="ru-RU"/>
        </w:rPr>
        <w:t>территорий Республики Башкортостан»</w:t>
      </w:r>
      <w:r w:rsidR="005F7F25" w:rsidRPr="00735A58">
        <w:rPr>
          <w:rFonts w:ascii="Times New Roman" w:eastAsia="Times New Roman" w:hAnsi="Times New Roman"/>
          <w:color w:val="000000" w:themeColor="text1"/>
          <w:sz w:val="24"/>
          <w:szCs w:val="24"/>
          <w:lang w:eastAsia="ru-RU"/>
        </w:rPr>
        <w:t xml:space="preserve"> в</w:t>
      </w:r>
      <w:r w:rsidRPr="00735A58">
        <w:rPr>
          <w:rFonts w:ascii="Times New Roman" w:eastAsia="Times New Roman" w:hAnsi="Times New Roman"/>
          <w:color w:val="000000" w:themeColor="text1"/>
          <w:sz w:val="24"/>
          <w:szCs w:val="24"/>
          <w:lang w:eastAsia="ru-RU"/>
        </w:rPr>
        <w:t xml:space="preserve"> 2025 год</w:t>
      </w:r>
      <w:r w:rsidR="005F7F25" w:rsidRPr="00735A58">
        <w:rPr>
          <w:rFonts w:ascii="Times New Roman" w:eastAsia="Times New Roman" w:hAnsi="Times New Roman"/>
          <w:color w:val="000000" w:themeColor="text1"/>
          <w:sz w:val="24"/>
          <w:szCs w:val="24"/>
          <w:lang w:eastAsia="ru-RU"/>
        </w:rPr>
        <w:t>у</w:t>
      </w:r>
      <w:r w:rsidRPr="00735A58">
        <w:rPr>
          <w:rFonts w:ascii="Times New Roman" w:eastAsia="Times New Roman" w:hAnsi="Times New Roman"/>
          <w:color w:val="000000" w:themeColor="text1"/>
          <w:sz w:val="24"/>
          <w:szCs w:val="24"/>
          <w:lang w:eastAsia="ru-RU"/>
        </w:rPr>
        <w:t xml:space="preserve"> благоустро</w:t>
      </w:r>
      <w:r w:rsidR="00C67D17" w:rsidRPr="00735A58">
        <w:rPr>
          <w:rFonts w:ascii="Times New Roman" w:eastAsia="Times New Roman" w:hAnsi="Times New Roman"/>
          <w:color w:val="000000" w:themeColor="text1"/>
          <w:sz w:val="24"/>
          <w:szCs w:val="24"/>
          <w:lang w:eastAsia="ru-RU"/>
        </w:rPr>
        <w:t>ен</w:t>
      </w:r>
      <w:r w:rsidRPr="00735A58">
        <w:rPr>
          <w:rFonts w:ascii="Times New Roman" w:eastAsia="Times New Roman" w:hAnsi="Times New Roman"/>
          <w:color w:val="000000" w:themeColor="text1"/>
          <w:sz w:val="24"/>
          <w:szCs w:val="24"/>
          <w:lang w:eastAsia="ru-RU"/>
        </w:rPr>
        <w:t xml:space="preserve"> парк им. К.Иванова, расположенн</w:t>
      </w:r>
      <w:r w:rsidR="00C67D17" w:rsidRPr="00735A58">
        <w:rPr>
          <w:rFonts w:ascii="Times New Roman" w:eastAsia="Times New Roman" w:hAnsi="Times New Roman"/>
          <w:color w:val="000000" w:themeColor="text1"/>
          <w:sz w:val="24"/>
          <w:szCs w:val="24"/>
          <w:lang w:eastAsia="ru-RU"/>
        </w:rPr>
        <w:t>ый</w:t>
      </w:r>
      <w:r w:rsidRPr="00735A58">
        <w:rPr>
          <w:rFonts w:ascii="Times New Roman" w:eastAsia="Times New Roman" w:hAnsi="Times New Roman"/>
          <w:color w:val="000000" w:themeColor="text1"/>
          <w:sz w:val="24"/>
          <w:szCs w:val="24"/>
          <w:lang w:eastAsia="ru-RU"/>
        </w:rPr>
        <w:t xml:space="preserve"> по адресу: Республика Башкортостан, Белебеевский район, с.Слакбаш, ул. К.Иванова на общую сумму 2,7 млн. рублей. </w:t>
      </w:r>
    </w:p>
    <w:p w14:paraId="54949EDA" w14:textId="113D29A9" w:rsidR="005F7F25" w:rsidRPr="00735A58" w:rsidRDefault="005F7F25" w:rsidP="005F7F2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В рамках приоритетного регионального проекта по модернизации школьной системы образования Республики Башкортостан в текущем году проведен капитальный ремонт здания основного корпуса МАОУ СОШ № 8 по адресу: ул. Тукаева, 77 и оснащение средствами обучения и воспитания отремонтированного здания. Стоимость работ составила 87 830,759 </w:t>
      </w:r>
      <w:r w:rsidR="00A248DD" w:rsidRPr="00735A58">
        <w:rPr>
          <w:rFonts w:ascii="Times New Roman" w:eastAsia="Times New Roman" w:hAnsi="Times New Roman"/>
          <w:color w:val="000000" w:themeColor="text1"/>
          <w:sz w:val="24"/>
          <w:szCs w:val="24"/>
          <w:lang w:eastAsia="ru-RU"/>
        </w:rPr>
        <w:t>тыс. рублей</w:t>
      </w:r>
      <w:r w:rsidRPr="00735A58">
        <w:rPr>
          <w:rFonts w:ascii="Times New Roman" w:eastAsia="Times New Roman" w:hAnsi="Times New Roman"/>
          <w:color w:val="000000" w:themeColor="text1"/>
          <w:sz w:val="24"/>
          <w:szCs w:val="24"/>
          <w:lang w:eastAsia="ru-RU"/>
        </w:rPr>
        <w:t xml:space="preserve"> (из них федеральный бюджет – 76</w:t>
      </w:r>
      <w:r w:rsidR="00C67D17" w:rsidRPr="00735A58">
        <w:rPr>
          <w:rFonts w:ascii="Times New Roman" w:eastAsia="Times New Roman" w:hAnsi="Times New Roman"/>
          <w:color w:val="000000" w:themeColor="text1"/>
          <w:sz w:val="24"/>
          <w:szCs w:val="24"/>
          <w:lang w:eastAsia="ru-RU"/>
        </w:rPr>
        <w:t xml:space="preserve"> </w:t>
      </w:r>
      <w:r w:rsidRPr="00735A58">
        <w:rPr>
          <w:rFonts w:ascii="Times New Roman" w:eastAsia="Times New Roman" w:hAnsi="Times New Roman"/>
          <w:color w:val="000000" w:themeColor="text1"/>
          <w:sz w:val="24"/>
          <w:szCs w:val="24"/>
          <w:lang w:eastAsia="ru-RU"/>
        </w:rPr>
        <w:t xml:space="preserve">290,5 </w:t>
      </w:r>
      <w:r w:rsidR="00A248DD" w:rsidRPr="00735A58">
        <w:rPr>
          <w:rFonts w:ascii="Times New Roman" w:eastAsia="Times New Roman" w:hAnsi="Times New Roman"/>
          <w:color w:val="000000" w:themeColor="text1"/>
          <w:sz w:val="24"/>
          <w:szCs w:val="24"/>
          <w:lang w:eastAsia="ru-RU"/>
        </w:rPr>
        <w:t>тыс. рублей</w:t>
      </w:r>
      <w:r w:rsidRPr="00735A58">
        <w:rPr>
          <w:rFonts w:ascii="Times New Roman" w:eastAsia="Times New Roman" w:hAnsi="Times New Roman"/>
          <w:color w:val="000000" w:themeColor="text1"/>
          <w:sz w:val="24"/>
          <w:szCs w:val="24"/>
          <w:lang w:eastAsia="ru-RU"/>
        </w:rPr>
        <w:t>, региональный бюджет – 11 399,728</w:t>
      </w:r>
      <w:r w:rsidR="00C67D17" w:rsidRPr="00735A58">
        <w:rPr>
          <w:rFonts w:ascii="Times New Roman" w:eastAsia="Times New Roman" w:hAnsi="Times New Roman"/>
          <w:color w:val="000000" w:themeColor="text1"/>
          <w:sz w:val="24"/>
          <w:szCs w:val="24"/>
          <w:lang w:eastAsia="ru-RU"/>
        </w:rPr>
        <w:t xml:space="preserve"> тыс. рублей</w:t>
      </w:r>
      <w:r w:rsidRPr="00735A58">
        <w:rPr>
          <w:rFonts w:ascii="Times New Roman" w:eastAsia="Times New Roman" w:hAnsi="Times New Roman"/>
          <w:color w:val="000000" w:themeColor="text1"/>
          <w:sz w:val="24"/>
          <w:szCs w:val="24"/>
          <w:lang w:eastAsia="ru-RU"/>
        </w:rPr>
        <w:t>, местный бюджет – 140,529</w:t>
      </w:r>
      <w:r w:rsidR="00C67D17" w:rsidRPr="00735A58">
        <w:rPr>
          <w:rFonts w:ascii="Times New Roman" w:eastAsia="Times New Roman" w:hAnsi="Times New Roman"/>
          <w:color w:val="000000" w:themeColor="text1"/>
          <w:sz w:val="24"/>
          <w:szCs w:val="24"/>
          <w:lang w:eastAsia="ru-RU"/>
        </w:rPr>
        <w:t xml:space="preserve"> тыс. рублей</w:t>
      </w:r>
      <w:r w:rsidRPr="00735A58">
        <w:rPr>
          <w:rFonts w:ascii="Times New Roman" w:eastAsia="Times New Roman" w:hAnsi="Times New Roman"/>
          <w:color w:val="000000" w:themeColor="text1"/>
          <w:sz w:val="24"/>
          <w:szCs w:val="24"/>
          <w:lang w:eastAsia="ru-RU"/>
        </w:rPr>
        <w:t>)</w:t>
      </w:r>
    </w:p>
    <w:p w14:paraId="649EF260" w14:textId="77777777" w:rsidR="00866A9E" w:rsidRPr="00735A58" w:rsidRDefault="00866A9E" w:rsidP="00A64A85">
      <w:pPr>
        <w:pStyle w:val="a6"/>
        <w:spacing w:after="0" w:line="240" w:lineRule="auto"/>
        <w:ind w:left="0" w:firstLine="709"/>
        <w:jc w:val="both"/>
        <w:rPr>
          <w:color w:val="000000" w:themeColor="text1"/>
          <w:sz w:val="24"/>
          <w:szCs w:val="24"/>
        </w:rPr>
      </w:pPr>
      <w:r w:rsidRPr="00735A58">
        <w:rPr>
          <w:rFonts w:ascii="Times New Roman" w:eastAsia="Times New Roman" w:hAnsi="Times New Roman"/>
          <w:color w:val="000000" w:themeColor="text1"/>
          <w:sz w:val="24"/>
          <w:szCs w:val="24"/>
          <w:lang w:eastAsia="ru-RU"/>
        </w:rPr>
        <w:t xml:space="preserve">В 2026 году индекс физического объема инвестиций в основной капитал, в сопоставимых ценах к аналогичному периоду предыдущего года планируется на уровне 91,97%. </w:t>
      </w:r>
    </w:p>
    <w:p w14:paraId="40C53D45" w14:textId="77777777" w:rsidR="00866A9E" w:rsidRPr="00735A58" w:rsidRDefault="00866A9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Основной причиной снижения является завершение инвестиционного проекта «Модернизация производства автокомпонентов ходовой части и рулевого управления легкового автомобиля»</w:t>
      </w:r>
      <w:r w:rsidR="000118BC" w:rsidRPr="00735A58">
        <w:rPr>
          <w:rFonts w:ascii="Times New Roman" w:eastAsia="Times New Roman" w:hAnsi="Times New Roman"/>
          <w:color w:val="000000" w:themeColor="text1"/>
          <w:sz w:val="24"/>
          <w:szCs w:val="24"/>
          <w:lang w:eastAsia="ru-RU"/>
        </w:rPr>
        <w:t xml:space="preserve"> на предприятии ООО «Белебеевский завод «Автокомплект»</w:t>
      </w:r>
      <w:r w:rsidRPr="00735A58">
        <w:rPr>
          <w:rFonts w:ascii="Times New Roman" w:eastAsia="Times New Roman" w:hAnsi="Times New Roman"/>
          <w:color w:val="000000" w:themeColor="text1"/>
          <w:sz w:val="24"/>
          <w:szCs w:val="24"/>
          <w:lang w:eastAsia="ru-RU"/>
        </w:rPr>
        <w:t>, а также за счёт снижения инвестиций по предприятию АО «Белебеевский молочный комбинат» с 8</w:t>
      </w:r>
      <w:r w:rsidR="002A0896" w:rsidRPr="00735A58">
        <w:rPr>
          <w:rFonts w:ascii="Times New Roman" w:eastAsia="Times New Roman" w:hAnsi="Times New Roman"/>
          <w:color w:val="000000" w:themeColor="text1"/>
          <w:sz w:val="24"/>
          <w:szCs w:val="24"/>
          <w:lang w:eastAsia="ru-RU"/>
        </w:rPr>
        <w:t>41</w:t>
      </w:r>
      <w:r w:rsidRPr="00735A58">
        <w:rPr>
          <w:rFonts w:ascii="Times New Roman" w:eastAsia="Times New Roman" w:hAnsi="Times New Roman"/>
          <w:color w:val="000000" w:themeColor="text1"/>
          <w:sz w:val="24"/>
          <w:szCs w:val="24"/>
          <w:lang w:eastAsia="ru-RU"/>
        </w:rPr>
        <w:t xml:space="preserve"> млн. рублей до </w:t>
      </w:r>
      <w:r w:rsidR="002A0896" w:rsidRPr="00735A58">
        <w:rPr>
          <w:rFonts w:ascii="Times New Roman" w:eastAsia="Times New Roman" w:hAnsi="Times New Roman"/>
          <w:color w:val="000000" w:themeColor="text1"/>
          <w:sz w:val="24"/>
          <w:szCs w:val="24"/>
          <w:lang w:eastAsia="ru-RU"/>
        </w:rPr>
        <w:t>500</w:t>
      </w:r>
      <w:r w:rsidRPr="00735A58">
        <w:rPr>
          <w:rFonts w:ascii="Times New Roman" w:eastAsia="Times New Roman" w:hAnsi="Times New Roman"/>
          <w:color w:val="000000" w:themeColor="text1"/>
          <w:sz w:val="24"/>
          <w:szCs w:val="24"/>
          <w:lang w:eastAsia="ru-RU"/>
        </w:rPr>
        <w:t xml:space="preserve"> млн. рублей. </w:t>
      </w:r>
    </w:p>
    <w:p w14:paraId="69CC4539" w14:textId="415FBEE0" w:rsidR="00866A9E" w:rsidRPr="00735A58" w:rsidRDefault="000118BC"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Республиканской адресной инвестиционной программой (далее - РАИП)</w:t>
      </w:r>
      <w:r w:rsidR="00866A9E" w:rsidRPr="00735A58">
        <w:rPr>
          <w:rFonts w:ascii="Times New Roman" w:eastAsia="Times New Roman" w:hAnsi="Times New Roman"/>
          <w:color w:val="000000" w:themeColor="text1"/>
          <w:sz w:val="24"/>
          <w:szCs w:val="24"/>
          <w:lang w:eastAsia="ru-RU"/>
        </w:rPr>
        <w:t xml:space="preserve"> на 202</w:t>
      </w:r>
      <w:r w:rsidRPr="00735A58">
        <w:rPr>
          <w:rFonts w:ascii="Times New Roman" w:eastAsia="Times New Roman" w:hAnsi="Times New Roman"/>
          <w:color w:val="000000" w:themeColor="text1"/>
          <w:sz w:val="24"/>
          <w:szCs w:val="24"/>
          <w:lang w:eastAsia="ru-RU"/>
        </w:rPr>
        <w:t>8</w:t>
      </w:r>
      <w:r w:rsidR="00866A9E" w:rsidRPr="00735A58">
        <w:rPr>
          <w:rFonts w:ascii="Times New Roman" w:eastAsia="Times New Roman" w:hAnsi="Times New Roman"/>
          <w:color w:val="000000" w:themeColor="text1"/>
          <w:sz w:val="24"/>
          <w:szCs w:val="24"/>
          <w:lang w:eastAsia="ru-RU"/>
        </w:rPr>
        <w:t xml:space="preserve"> год утвержден</w:t>
      </w:r>
      <w:r w:rsidR="00C67D17" w:rsidRPr="00735A58">
        <w:rPr>
          <w:rFonts w:ascii="Times New Roman" w:eastAsia="Times New Roman" w:hAnsi="Times New Roman"/>
          <w:color w:val="000000" w:themeColor="text1"/>
          <w:sz w:val="24"/>
          <w:szCs w:val="24"/>
          <w:lang w:eastAsia="ru-RU"/>
        </w:rPr>
        <w:t>ы капвложения</w:t>
      </w:r>
      <w:r w:rsidR="00866A9E" w:rsidRPr="00735A58">
        <w:rPr>
          <w:rFonts w:ascii="Times New Roman" w:eastAsia="Times New Roman" w:hAnsi="Times New Roman"/>
          <w:color w:val="000000" w:themeColor="text1"/>
          <w:sz w:val="24"/>
          <w:szCs w:val="24"/>
          <w:lang w:eastAsia="ru-RU"/>
        </w:rPr>
        <w:t xml:space="preserve"> в размере 96,5 млн. рублей (реконструкция стадиона по адресу: г. Белебей, ул. Уфимская, 5 «А»</w:t>
      </w:r>
      <w:r w:rsidR="006C188E" w:rsidRPr="00735A58">
        <w:rPr>
          <w:rFonts w:ascii="Times New Roman" w:eastAsia="Times New Roman" w:hAnsi="Times New Roman"/>
          <w:color w:val="000000" w:themeColor="text1"/>
          <w:sz w:val="24"/>
          <w:szCs w:val="24"/>
          <w:lang w:eastAsia="ru-RU"/>
        </w:rPr>
        <w:t xml:space="preserve"> - 2 этап).    </w:t>
      </w:r>
    </w:p>
    <w:p w14:paraId="5C888EA5"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В среднесрочный период 2026</w:t>
      </w:r>
      <w:r w:rsidR="00C04DA8" w:rsidRPr="00735A58">
        <w:rPr>
          <w:rFonts w:ascii="Times New Roman" w:eastAsia="Times New Roman" w:hAnsi="Times New Roman"/>
          <w:color w:val="000000" w:themeColor="text1"/>
          <w:sz w:val="24"/>
          <w:szCs w:val="24"/>
          <w:lang w:eastAsia="ru-RU"/>
        </w:rPr>
        <w:t xml:space="preserve"> - </w:t>
      </w:r>
      <w:r w:rsidRPr="00735A58">
        <w:rPr>
          <w:rFonts w:ascii="Times New Roman" w:eastAsia="Times New Roman" w:hAnsi="Times New Roman"/>
          <w:color w:val="000000" w:themeColor="text1"/>
          <w:sz w:val="24"/>
          <w:szCs w:val="24"/>
          <w:lang w:eastAsia="ru-RU"/>
        </w:rPr>
        <w:t>202</w:t>
      </w:r>
      <w:r w:rsidR="006C188E" w:rsidRPr="00735A58">
        <w:rPr>
          <w:rFonts w:ascii="Times New Roman" w:eastAsia="Times New Roman" w:hAnsi="Times New Roman"/>
          <w:color w:val="000000" w:themeColor="text1"/>
          <w:sz w:val="24"/>
          <w:szCs w:val="24"/>
          <w:lang w:eastAsia="ru-RU"/>
        </w:rPr>
        <w:t>8</w:t>
      </w:r>
      <w:r w:rsidRPr="00735A58">
        <w:rPr>
          <w:rFonts w:ascii="Times New Roman" w:eastAsia="Times New Roman" w:hAnsi="Times New Roman"/>
          <w:color w:val="000000" w:themeColor="text1"/>
          <w:sz w:val="24"/>
          <w:szCs w:val="24"/>
          <w:lang w:eastAsia="ru-RU"/>
        </w:rPr>
        <w:t xml:space="preserve"> </w:t>
      </w:r>
      <w:r w:rsidR="00C04DA8" w:rsidRPr="00735A58">
        <w:rPr>
          <w:rFonts w:ascii="Times New Roman" w:eastAsia="Times New Roman" w:hAnsi="Times New Roman"/>
          <w:color w:val="000000" w:themeColor="text1"/>
          <w:sz w:val="24"/>
          <w:szCs w:val="24"/>
          <w:lang w:eastAsia="ru-RU"/>
        </w:rPr>
        <w:t xml:space="preserve">годы </w:t>
      </w:r>
      <w:r w:rsidRPr="00735A58">
        <w:rPr>
          <w:rFonts w:ascii="Times New Roman" w:eastAsia="Times New Roman" w:hAnsi="Times New Roman"/>
          <w:color w:val="000000" w:themeColor="text1"/>
          <w:sz w:val="24"/>
          <w:szCs w:val="24"/>
          <w:lang w:eastAsia="ru-RU"/>
        </w:rPr>
        <w:t>за счет бюджетных средств, частных инвестиций, а также средств благотворительных фондов планируется строительство, реконструкция и модернизация следующих объектов:</w:t>
      </w:r>
    </w:p>
    <w:p w14:paraId="7DD54234" w14:textId="77777777" w:rsidR="006C188E" w:rsidRPr="00735A58" w:rsidRDefault="006C188E" w:rsidP="00A64A85">
      <w:pPr>
        <w:pStyle w:val="a6"/>
        <w:spacing w:after="0" w:line="240" w:lineRule="auto"/>
        <w:ind w:left="0" w:firstLine="709"/>
        <w:jc w:val="both"/>
        <w:rPr>
          <w:color w:val="000000" w:themeColor="text1"/>
          <w:sz w:val="24"/>
          <w:szCs w:val="24"/>
        </w:rPr>
      </w:pPr>
      <w:r w:rsidRPr="00735A58">
        <w:rPr>
          <w:rFonts w:ascii="Times New Roman" w:eastAsia="Times New Roman" w:hAnsi="Times New Roman"/>
          <w:color w:val="000000" w:themeColor="text1"/>
          <w:sz w:val="24"/>
          <w:szCs w:val="24"/>
          <w:lang w:eastAsia="ru-RU"/>
        </w:rPr>
        <w:t>- строительство производственного участка ООО БПУ «УМЗ»;</w:t>
      </w:r>
    </w:p>
    <w:p w14:paraId="7959C52A" w14:textId="77777777" w:rsidR="006C188E" w:rsidRPr="00735A58" w:rsidRDefault="006C188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благоустройство территории, прилегающей к </w:t>
      </w:r>
      <w:r w:rsidR="000118BC" w:rsidRPr="00735A58">
        <w:rPr>
          <w:rFonts w:ascii="Times New Roman" w:eastAsia="Times New Roman" w:hAnsi="Times New Roman"/>
          <w:color w:val="000000" w:themeColor="text1"/>
          <w:sz w:val="24"/>
          <w:szCs w:val="24"/>
          <w:lang w:eastAsia="ru-RU"/>
        </w:rPr>
        <w:t>ул. Интернациональная</w:t>
      </w:r>
      <w:r w:rsidR="00666667" w:rsidRPr="00735A58">
        <w:rPr>
          <w:rFonts w:ascii="Times New Roman" w:eastAsia="Times New Roman" w:hAnsi="Times New Roman"/>
          <w:color w:val="000000" w:themeColor="text1"/>
          <w:sz w:val="24"/>
          <w:szCs w:val="24"/>
          <w:lang w:eastAsia="ru-RU"/>
        </w:rPr>
        <w:t xml:space="preserve"> (нечетная сторона)</w:t>
      </w:r>
      <w:r w:rsidRPr="00735A58">
        <w:rPr>
          <w:rFonts w:ascii="Times New Roman" w:eastAsia="Times New Roman" w:hAnsi="Times New Roman"/>
          <w:color w:val="000000" w:themeColor="text1"/>
          <w:sz w:val="24"/>
          <w:szCs w:val="24"/>
          <w:lang w:eastAsia="ru-RU"/>
        </w:rPr>
        <w:t>, ограниченной ул. им. В.И.Ленина и ул. им. И.Г. Амирова, в г.Белебей;</w:t>
      </w:r>
    </w:p>
    <w:p w14:paraId="03EDDB44" w14:textId="77777777" w:rsidR="00D91806" w:rsidRPr="00735A58" w:rsidRDefault="00D91806"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благоустройство территории, прилегающей к </w:t>
      </w:r>
      <w:r w:rsidR="000118BC" w:rsidRPr="00735A58">
        <w:rPr>
          <w:rFonts w:ascii="Times New Roman" w:eastAsia="Times New Roman" w:hAnsi="Times New Roman"/>
          <w:color w:val="000000" w:themeColor="text1"/>
          <w:sz w:val="24"/>
          <w:szCs w:val="24"/>
          <w:lang w:eastAsia="ru-RU"/>
        </w:rPr>
        <w:t>ул. Интернациональная</w:t>
      </w:r>
      <w:r w:rsidRPr="00735A58">
        <w:rPr>
          <w:rFonts w:ascii="Times New Roman" w:eastAsia="Times New Roman" w:hAnsi="Times New Roman"/>
          <w:color w:val="000000" w:themeColor="text1"/>
          <w:sz w:val="24"/>
          <w:szCs w:val="24"/>
          <w:lang w:eastAsia="ru-RU"/>
        </w:rPr>
        <w:t xml:space="preserve"> (четная сторона), ограниченной ул. им. В.И.Ленина и ул. им. </w:t>
      </w:r>
      <w:r w:rsidR="00A248DD" w:rsidRPr="00735A58">
        <w:rPr>
          <w:rFonts w:ascii="Times New Roman" w:eastAsia="Times New Roman" w:hAnsi="Times New Roman"/>
          <w:color w:val="000000" w:themeColor="text1"/>
          <w:sz w:val="24"/>
          <w:szCs w:val="24"/>
          <w:lang w:eastAsia="ru-RU"/>
        </w:rPr>
        <w:t>М</w:t>
      </w:r>
      <w:r w:rsidRPr="00735A58">
        <w:rPr>
          <w:rFonts w:ascii="Times New Roman" w:eastAsia="Times New Roman" w:hAnsi="Times New Roman"/>
          <w:color w:val="000000" w:themeColor="text1"/>
          <w:sz w:val="24"/>
          <w:szCs w:val="24"/>
          <w:lang w:eastAsia="ru-RU"/>
        </w:rPr>
        <w:t>.Г. Амирова, в г.Белебей;</w:t>
      </w:r>
    </w:p>
    <w:p w14:paraId="57016EAF" w14:textId="77777777" w:rsidR="00D91806" w:rsidRPr="00735A58" w:rsidRDefault="00D91806"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благоустройство сквера Молодежный (</w:t>
      </w:r>
      <w:r w:rsidRPr="00735A58">
        <w:rPr>
          <w:rFonts w:ascii="Times New Roman" w:eastAsia="Times New Roman" w:hAnsi="Times New Roman"/>
          <w:color w:val="000000" w:themeColor="text1"/>
          <w:sz w:val="24"/>
          <w:szCs w:val="24"/>
          <w:lang w:val="en-US" w:eastAsia="ru-RU"/>
        </w:rPr>
        <w:t>II</w:t>
      </w:r>
      <w:r w:rsidRPr="00735A58">
        <w:rPr>
          <w:rFonts w:ascii="Times New Roman" w:eastAsia="Times New Roman" w:hAnsi="Times New Roman"/>
          <w:color w:val="000000" w:themeColor="text1"/>
          <w:sz w:val="24"/>
          <w:szCs w:val="24"/>
          <w:lang w:eastAsia="ru-RU"/>
        </w:rPr>
        <w:t xml:space="preserve"> этап) по ул. Ленина в р.п. Приютово</w:t>
      </w:r>
      <w:r w:rsidRPr="00735A58">
        <w:rPr>
          <w:rFonts w:ascii="Times New Roman" w:hAnsi="Times New Roman"/>
          <w:color w:val="000000" w:themeColor="text1"/>
          <w:sz w:val="24"/>
          <w:szCs w:val="24"/>
          <w:lang w:eastAsia="ar-SA"/>
        </w:rPr>
        <w:t xml:space="preserve"> муниципального района Белебеевский район РБ;</w:t>
      </w:r>
    </w:p>
    <w:p w14:paraId="6D000524" w14:textId="77777777" w:rsidR="006C188E" w:rsidRPr="00735A58" w:rsidRDefault="006C188E" w:rsidP="00A64A85">
      <w:pPr>
        <w:pStyle w:val="a6"/>
        <w:spacing w:after="0" w:line="240" w:lineRule="auto"/>
        <w:ind w:left="0" w:firstLine="709"/>
        <w:jc w:val="both"/>
        <w:rPr>
          <w:color w:val="000000" w:themeColor="text1"/>
          <w:sz w:val="24"/>
          <w:szCs w:val="24"/>
        </w:rPr>
      </w:pPr>
      <w:r w:rsidRPr="00735A58">
        <w:rPr>
          <w:rFonts w:ascii="Times New Roman" w:eastAsia="Times New Roman" w:hAnsi="Times New Roman"/>
          <w:color w:val="000000" w:themeColor="text1"/>
          <w:sz w:val="24"/>
          <w:szCs w:val="24"/>
          <w:lang w:eastAsia="ru-RU"/>
        </w:rPr>
        <w:t>- реконструкция стадиона по адресу: г. Белебей, ул. Уфимская, 5 «А» 1 этап;</w:t>
      </w:r>
    </w:p>
    <w:p w14:paraId="34D2208D" w14:textId="77777777" w:rsidR="006C188E" w:rsidRPr="00735A58" w:rsidRDefault="006C188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строительство ледовой арены в г.Белебей Белебеевского района Республики Башкортостан;</w:t>
      </w:r>
    </w:p>
    <w:p w14:paraId="7C379F67" w14:textId="77777777" w:rsidR="006C188E" w:rsidRPr="00735A58" w:rsidRDefault="006C188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строительство школы на 375 мест в </w:t>
      </w:r>
      <w:r w:rsidR="000118BC" w:rsidRPr="00735A58">
        <w:rPr>
          <w:rFonts w:ascii="Times New Roman" w:eastAsia="Times New Roman" w:hAnsi="Times New Roman"/>
          <w:color w:val="000000" w:themeColor="text1"/>
          <w:sz w:val="24"/>
          <w:szCs w:val="24"/>
          <w:lang w:eastAsia="ru-RU"/>
        </w:rPr>
        <w:t>с. Аксаково</w:t>
      </w:r>
      <w:r w:rsidRPr="00735A58">
        <w:rPr>
          <w:rFonts w:ascii="Times New Roman" w:eastAsia="Times New Roman" w:hAnsi="Times New Roman"/>
          <w:color w:val="000000" w:themeColor="text1"/>
          <w:sz w:val="24"/>
          <w:szCs w:val="24"/>
          <w:lang w:eastAsia="ru-RU"/>
        </w:rPr>
        <w:t xml:space="preserve"> муниципального района Белебеевский район Республики Башкортостан;</w:t>
      </w:r>
    </w:p>
    <w:p w14:paraId="7CEB3EFB" w14:textId="77777777" w:rsidR="00D91806" w:rsidRPr="00735A58" w:rsidRDefault="006C188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w:t>
      </w:r>
      <w:r w:rsidR="00D91806" w:rsidRPr="00735A58">
        <w:rPr>
          <w:rFonts w:ascii="Times New Roman" w:eastAsia="Times New Roman" w:hAnsi="Times New Roman"/>
          <w:color w:val="000000" w:themeColor="text1"/>
          <w:sz w:val="24"/>
          <w:szCs w:val="24"/>
          <w:lang w:eastAsia="ru-RU"/>
        </w:rPr>
        <w:t xml:space="preserve">капитальный ремонт МАОУ СОШ №15 г.Белебея и МАДОУ Детский сад №30 «Аленушка» г.Белебея; </w:t>
      </w:r>
    </w:p>
    <w:p w14:paraId="67DC1A18" w14:textId="77777777" w:rsidR="002A0896" w:rsidRPr="00735A58" w:rsidRDefault="00F2014B" w:rsidP="002A0896">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строительство 2-х модульных фельдшерско-акушерских пункт</w:t>
      </w:r>
      <w:r w:rsidR="009D305D" w:rsidRPr="00735A58">
        <w:rPr>
          <w:rFonts w:ascii="Times New Roman" w:eastAsia="Times New Roman" w:hAnsi="Times New Roman"/>
          <w:color w:val="000000" w:themeColor="text1"/>
          <w:sz w:val="24"/>
          <w:szCs w:val="24"/>
          <w:lang w:eastAsia="ru-RU"/>
        </w:rPr>
        <w:t>ов</w:t>
      </w:r>
      <w:r w:rsidRPr="00735A58">
        <w:rPr>
          <w:rFonts w:ascii="Times New Roman" w:eastAsia="Times New Roman" w:hAnsi="Times New Roman"/>
          <w:color w:val="000000" w:themeColor="text1"/>
          <w:sz w:val="24"/>
          <w:szCs w:val="24"/>
          <w:lang w:eastAsia="ru-RU"/>
        </w:rPr>
        <w:t xml:space="preserve"> в </w:t>
      </w:r>
      <w:r w:rsidR="009D305D" w:rsidRPr="00735A58">
        <w:rPr>
          <w:rFonts w:ascii="Times New Roman" w:eastAsia="Times New Roman" w:hAnsi="Times New Roman"/>
          <w:color w:val="000000" w:themeColor="text1"/>
          <w:sz w:val="24"/>
          <w:szCs w:val="24"/>
          <w:lang w:eastAsia="ru-RU"/>
        </w:rPr>
        <w:t>д</w:t>
      </w:r>
      <w:r w:rsidRPr="00735A58">
        <w:rPr>
          <w:rFonts w:ascii="Times New Roman" w:eastAsia="Times New Roman" w:hAnsi="Times New Roman"/>
          <w:color w:val="000000" w:themeColor="text1"/>
          <w:sz w:val="24"/>
          <w:szCs w:val="24"/>
          <w:lang w:eastAsia="ru-RU"/>
        </w:rPr>
        <w:t>. Алексеевска</w:t>
      </w:r>
      <w:r w:rsidR="009D305D" w:rsidRPr="00735A58">
        <w:rPr>
          <w:rFonts w:ascii="Times New Roman" w:eastAsia="Times New Roman" w:hAnsi="Times New Roman"/>
          <w:color w:val="000000" w:themeColor="text1"/>
          <w:sz w:val="24"/>
          <w:szCs w:val="24"/>
          <w:lang w:eastAsia="ru-RU"/>
        </w:rPr>
        <w:t>, д.Малиновка;</w:t>
      </w:r>
    </w:p>
    <w:p w14:paraId="01E1EEC1" w14:textId="77777777" w:rsidR="00D91806" w:rsidRPr="00735A58" w:rsidRDefault="00D91806"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w:t>
      </w:r>
      <w:r w:rsidR="006C188E" w:rsidRPr="00735A58">
        <w:rPr>
          <w:rFonts w:ascii="Times New Roman" w:eastAsia="Times New Roman" w:hAnsi="Times New Roman"/>
          <w:color w:val="000000" w:themeColor="text1"/>
          <w:sz w:val="24"/>
          <w:szCs w:val="24"/>
          <w:lang w:eastAsia="ru-RU"/>
        </w:rPr>
        <w:t>строительство ЖК «Русская Шв</w:t>
      </w:r>
      <w:r w:rsidR="002A0896" w:rsidRPr="00735A58">
        <w:rPr>
          <w:rFonts w:ascii="Times New Roman" w:eastAsia="Times New Roman" w:hAnsi="Times New Roman"/>
          <w:color w:val="000000" w:themeColor="text1"/>
          <w:sz w:val="24"/>
          <w:szCs w:val="24"/>
          <w:lang w:eastAsia="ru-RU"/>
        </w:rPr>
        <w:t>ейцария»;</w:t>
      </w:r>
    </w:p>
    <w:p w14:paraId="53910208" w14:textId="77777777" w:rsidR="002A0896" w:rsidRPr="00735A58" w:rsidRDefault="002A0896"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приобретение спец.техники. </w:t>
      </w:r>
    </w:p>
    <w:p w14:paraId="7D07D548"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lastRenderedPageBreak/>
        <w:t xml:space="preserve">За счет собственных средств </w:t>
      </w:r>
      <w:r w:rsidR="00C04DA8" w:rsidRPr="00735A58">
        <w:rPr>
          <w:rFonts w:ascii="Times New Roman" w:eastAsia="Times New Roman" w:hAnsi="Times New Roman"/>
          <w:color w:val="000000" w:themeColor="text1"/>
          <w:sz w:val="24"/>
          <w:szCs w:val="24"/>
          <w:lang w:eastAsia="ru-RU"/>
        </w:rPr>
        <w:t>предприятий,</w:t>
      </w:r>
      <w:r w:rsidRPr="00735A58">
        <w:rPr>
          <w:rFonts w:ascii="Times New Roman" w:eastAsia="Times New Roman" w:hAnsi="Times New Roman"/>
          <w:color w:val="000000" w:themeColor="text1"/>
          <w:sz w:val="24"/>
          <w:szCs w:val="24"/>
          <w:lang w:eastAsia="ru-RU"/>
        </w:rPr>
        <w:t xml:space="preserve"> направленных на продолжение реализации следующих инвестиционных проектов:</w:t>
      </w:r>
    </w:p>
    <w:p w14:paraId="308E1CF9"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 «Техническое перевооружение материально-технической базы ООО «Шкаповское ГПП» п. Приютово;   </w:t>
      </w:r>
    </w:p>
    <w:p w14:paraId="56FA5300"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«Техническое перевооружение АО «БелЗАН»;</w:t>
      </w:r>
    </w:p>
    <w:p w14:paraId="5C4EF8F8"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«Производство комплектующих для каркасов сидений автомобиля Лада Веста» на базе ООО «</w:t>
      </w:r>
      <w:r w:rsidR="002A0896" w:rsidRPr="00735A58">
        <w:rPr>
          <w:rFonts w:ascii="Times New Roman" w:eastAsia="Times New Roman" w:hAnsi="Times New Roman"/>
          <w:color w:val="000000" w:themeColor="text1"/>
          <w:sz w:val="24"/>
          <w:szCs w:val="24"/>
          <w:lang w:eastAsia="ru-RU"/>
        </w:rPr>
        <w:t>Бел</w:t>
      </w:r>
      <w:r w:rsidRPr="00735A58">
        <w:rPr>
          <w:rFonts w:ascii="Times New Roman" w:eastAsia="Times New Roman" w:hAnsi="Times New Roman"/>
          <w:color w:val="000000" w:themeColor="text1"/>
          <w:sz w:val="24"/>
          <w:szCs w:val="24"/>
          <w:lang w:eastAsia="ru-RU"/>
        </w:rPr>
        <w:t>АвтоДеталь»;</w:t>
      </w:r>
    </w:p>
    <w:p w14:paraId="5CB2375B" w14:textId="77777777" w:rsidR="007066D4" w:rsidRPr="00735A58" w:rsidRDefault="007066D4"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 «Модернизация предприятия ООО «Белмашзавод», </w:t>
      </w:r>
    </w:p>
    <w:p w14:paraId="3C02822A" w14:textId="77777777" w:rsidR="007066D4" w:rsidRPr="00735A58" w:rsidRDefault="007066D4"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а также за счет обновления автопарка АО «Белебеевский молочный комбинат». </w:t>
      </w:r>
    </w:p>
    <w:p w14:paraId="47485282" w14:textId="77777777" w:rsidR="00C350FD" w:rsidRPr="00735A58" w:rsidRDefault="00C350FD" w:rsidP="00A64A85">
      <w:pPr>
        <w:pStyle w:val="a4"/>
        <w:ind w:firstLine="709"/>
        <w:jc w:val="both"/>
        <w:rPr>
          <w:color w:val="000000" w:themeColor="text1"/>
          <w:sz w:val="24"/>
          <w:shd w:val="clear" w:color="auto" w:fill="FFFFFF"/>
        </w:rPr>
      </w:pPr>
      <w:r w:rsidRPr="00735A58">
        <w:rPr>
          <w:color w:val="000000" w:themeColor="text1"/>
          <w:sz w:val="24"/>
          <w:shd w:val="clear" w:color="auto" w:fill="FFFFFF"/>
        </w:rPr>
        <w:t xml:space="preserve">Согласно Адресной программе РБ по переселению граждан из аварийного жилищного фонда, утвержденной постановлением Правительства Республики Башкортостан от 11.06.2024г. №242, в г.Белебей и р.п. Приютово в 2027 году запланировано мероприятие по переселению 189 семей (482 человека) на общую сумму 977 823,949 тыс. рублей. </w:t>
      </w:r>
    </w:p>
    <w:p w14:paraId="3C92297B" w14:textId="77777777" w:rsidR="00D91806" w:rsidRPr="00735A58" w:rsidRDefault="00F87609" w:rsidP="00A64A85">
      <w:pPr>
        <w:pStyle w:val="a6"/>
        <w:spacing w:after="0" w:line="240" w:lineRule="auto"/>
        <w:ind w:left="0" w:firstLine="709"/>
        <w:jc w:val="both"/>
        <w:rPr>
          <w:rFonts w:ascii="Times New Roman" w:hAnsi="Times New Roman"/>
          <w:color w:val="000000" w:themeColor="text1"/>
          <w:sz w:val="24"/>
          <w:szCs w:val="24"/>
        </w:rPr>
      </w:pPr>
      <w:r w:rsidRPr="00735A58">
        <w:rPr>
          <w:rFonts w:ascii="Times New Roman" w:eastAsia="Times New Roman" w:hAnsi="Times New Roman"/>
          <w:color w:val="000000" w:themeColor="text1"/>
          <w:sz w:val="24"/>
          <w:szCs w:val="24"/>
          <w:lang w:eastAsia="ru-RU"/>
        </w:rPr>
        <w:t xml:space="preserve">В текущем году </w:t>
      </w:r>
      <w:r w:rsidRPr="00735A58">
        <w:rPr>
          <w:rFonts w:ascii="Times New Roman" w:hAnsi="Times New Roman"/>
          <w:color w:val="000000" w:themeColor="text1"/>
          <w:sz w:val="24"/>
          <w:szCs w:val="24"/>
          <w:shd w:val="clear" w:color="auto" w:fill="FFFFFF"/>
        </w:rPr>
        <w:t xml:space="preserve">победителями ППМИ стали </w:t>
      </w:r>
      <w:r w:rsidRPr="00735A58">
        <w:rPr>
          <w:rFonts w:ascii="Times New Roman" w:hAnsi="Times New Roman"/>
          <w:color w:val="000000" w:themeColor="text1"/>
          <w:sz w:val="24"/>
          <w:szCs w:val="24"/>
        </w:rPr>
        <w:t>городские поселения г.Белебей и р.п. Приютово (7 проектов), а также 8 сельских поселений (Донской, Максим-Горьковский, Метевбашевский, Рассветовский, Слакбашевский, Семенкинский, Усень-Ивановский, Шаровский сельсоветы)</w:t>
      </w:r>
      <w:r w:rsidR="00D924C7" w:rsidRPr="00735A58">
        <w:rPr>
          <w:rFonts w:ascii="Times New Roman" w:hAnsi="Times New Roman"/>
          <w:color w:val="000000" w:themeColor="text1"/>
          <w:sz w:val="24"/>
          <w:szCs w:val="24"/>
        </w:rPr>
        <w:t>. Общая сумма реализации проектов состав</w:t>
      </w:r>
      <w:r w:rsidR="00FC2BD8" w:rsidRPr="00735A58">
        <w:rPr>
          <w:rFonts w:ascii="Times New Roman" w:hAnsi="Times New Roman"/>
          <w:color w:val="000000" w:themeColor="text1"/>
          <w:sz w:val="24"/>
          <w:szCs w:val="24"/>
        </w:rPr>
        <w:t>ила</w:t>
      </w:r>
      <w:r w:rsidR="00D924C7" w:rsidRPr="00735A58">
        <w:rPr>
          <w:rFonts w:ascii="Times New Roman" w:hAnsi="Times New Roman"/>
          <w:color w:val="000000" w:themeColor="text1"/>
          <w:sz w:val="24"/>
          <w:szCs w:val="24"/>
        </w:rPr>
        <w:t xml:space="preserve"> </w:t>
      </w:r>
      <w:r w:rsidR="00FC2BD8" w:rsidRPr="00735A58">
        <w:rPr>
          <w:rFonts w:ascii="Times New Roman" w:hAnsi="Times New Roman"/>
          <w:color w:val="000000" w:themeColor="text1"/>
          <w:sz w:val="24"/>
          <w:szCs w:val="24"/>
        </w:rPr>
        <w:t>23 931,8</w:t>
      </w:r>
      <w:r w:rsidR="00C66CA4" w:rsidRPr="00735A58">
        <w:rPr>
          <w:rFonts w:ascii="Times New Roman" w:hAnsi="Times New Roman"/>
          <w:color w:val="000000" w:themeColor="text1"/>
          <w:sz w:val="24"/>
          <w:szCs w:val="24"/>
        </w:rPr>
        <w:t>2</w:t>
      </w:r>
      <w:r w:rsidR="00D924C7" w:rsidRPr="00735A58">
        <w:rPr>
          <w:rFonts w:ascii="Times New Roman" w:hAnsi="Times New Roman"/>
          <w:color w:val="000000" w:themeColor="text1"/>
          <w:sz w:val="24"/>
          <w:szCs w:val="24"/>
        </w:rPr>
        <w:t xml:space="preserve"> тыс. рублей, в том числе средства бюджета РБ – </w:t>
      </w:r>
      <w:r w:rsidR="00FC2BD8" w:rsidRPr="00735A58">
        <w:rPr>
          <w:rFonts w:ascii="Times New Roman" w:hAnsi="Times New Roman"/>
          <w:color w:val="000000" w:themeColor="text1"/>
          <w:sz w:val="24"/>
          <w:szCs w:val="24"/>
        </w:rPr>
        <w:t>14572,05</w:t>
      </w:r>
      <w:r w:rsidR="00D924C7" w:rsidRPr="00735A58">
        <w:rPr>
          <w:rFonts w:ascii="Times New Roman" w:hAnsi="Times New Roman"/>
          <w:color w:val="000000" w:themeColor="text1"/>
          <w:sz w:val="24"/>
          <w:szCs w:val="24"/>
        </w:rPr>
        <w:t xml:space="preserve"> </w:t>
      </w:r>
      <w:r w:rsidR="002A0896" w:rsidRPr="00735A58">
        <w:rPr>
          <w:rFonts w:ascii="Times New Roman" w:hAnsi="Times New Roman"/>
          <w:color w:val="000000" w:themeColor="text1"/>
          <w:sz w:val="24"/>
          <w:szCs w:val="24"/>
        </w:rPr>
        <w:t>тыс. рублей</w:t>
      </w:r>
      <w:r w:rsidR="00D924C7" w:rsidRPr="00735A58">
        <w:rPr>
          <w:rFonts w:ascii="Times New Roman" w:hAnsi="Times New Roman"/>
          <w:color w:val="000000" w:themeColor="text1"/>
          <w:sz w:val="24"/>
          <w:szCs w:val="24"/>
        </w:rPr>
        <w:t xml:space="preserve">, средства местного бюджета – </w:t>
      </w:r>
      <w:r w:rsidR="00FC2BD8" w:rsidRPr="00735A58">
        <w:rPr>
          <w:rFonts w:ascii="Times New Roman" w:hAnsi="Times New Roman"/>
          <w:color w:val="000000" w:themeColor="text1"/>
          <w:sz w:val="24"/>
          <w:szCs w:val="24"/>
        </w:rPr>
        <w:t>3274,2</w:t>
      </w:r>
      <w:r w:rsidR="00C66CA4" w:rsidRPr="00735A58">
        <w:rPr>
          <w:rFonts w:ascii="Times New Roman" w:hAnsi="Times New Roman"/>
          <w:color w:val="000000" w:themeColor="text1"/>
          <w:sz w:val="24"/>
          <w:szCs w:val="24"/>
        </w:rPr>
        <w:t>3</w:t>
      </w:r>
      <w:r w:rsidR="00D924C7" w:rsidRPr="00735A58">
        <w:rPr>
          <w:rFonts w:ascii="Times New Roman" w:hAnsi="Times New Roman"/>
          <w:color w:val="000000" w:themeColor="text1"/>
          <w:sz w:val="24"/>
          <w:szCs w:val="24"/>
        </w:rPr>
        <w:t xml:space="preserve"> тыс. рублей, средства спонсоров – </w:t>
      </w:r>
      <w:r w:rsidR="00FC2BD8" w:rsidRPr="00735A58">
        <w:rPr>
          <w:rFonts w:ascii="Times New Roman" w:hAnsi="Times New Roman"/>
          <w:color w:val="000000" w:themeColor="text1"/>
          <w:sz w:val="24"/>
          <w:szCs w:val="24"/>
        </w:rPr>
        <w:t>3051,1</w:t>
      </w:r>
      <w:r w:rsidR="00D924C7" w:rsidRPr="00735A58">
        <w:rPr>
          <w:rFonts w:ascii="Times New Roman" w:hAnsi="Times New Roman"/>
          <w:color w:val="000000" w:themeColor="text1"/>
          <w:sz w:val="24"/>
          <w:szCs w:val="24"/>
        </w:rPr>
        <w:t xml:space="preserve"> тыс. рублей, средства населения – </w:t>
      </w:r>
      <w:r w:rsidR="00FC2BD8" w:rsidRPr="00735A58">
        <w:rPr>
          <w:rFonts w:ascii="Times New Roman" w:hAnsi="Times New Roman"/>
          <w:color w:val="000000" w:themeColor="text1"/>
          <w:sz w:val="24"/>
          <w:szCs w:val="24"/>
        </w:rPr>
        <w:t>3034,45</w:t>
      </w:r>
      <w:r w:rsidR="00D924C7" w:rsidRPr="00735A58">
        <w:rPr>
          <w:rFonts w:ascii="Times New Roman" w:hAnsi="Times New Roman"/>
          <w:color w:val="000000" w:themeColor="text1"/>
          <w:sz w:val="24"/>
          <w:szCs w:val="24"/>
        </w:rPr>
        <w:t xml:space="preserve"> тыс. рублей. </w:t>
      </w:r>
    </w:p>
    <w:p w14:paraId="4E4E2EDF" w14:textId="77777777" w:rsidR="006C188E" w:rsidRPr="00735A58" w:rsidRDefault="006C188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В 2028 году по базовому варианту рост инвестиций в сопоставимых ценах сохранен и составит 100,2 % (в 2028 г. по базовому варианту в ценах соответствующих лет по отношению к 2025 году увеличится - на 6,3%) за счёт адресной программы Республики Башкортостан по переселению граждан из аварийного жилищного фонда, а также утвержденных сценарных условий до 2028 года по Республике Башкортостан. </w:t>
      </w:r>
    </w:p>
    <w:p w14:paraId="2868FD07" w14:textId="77777777" w:rsidR="006C188E" w:rsidRPr="00735A58" w:rsidRDefault="006C188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Большая доля инвестиционных проектов (мероприятий) осуществляется за счет собственных средств предприятий, а также бюджетных средств, выданных на условиях софинансирования из федерального, республиканского и местного бюджетов.</w:t>
      </w:r>
    </w:p>
    <w:p w14:paraId="5EBFAB1D" w14:textId="77777777" w:rsidR="006C188E" w:rsidRPr="00735A58" w:rsidRDefault="006C188E" w:rsidP="00A64A85">
      <w:pPr>
        <w:pStyle w:val="a6"/>
        <w:spacing w:after="0" w:line="240" w:lineRule="auto"/>
        <w:ind w:left="0" w:firstLine="709"/>
        <w:jc w:val="both"/>
        <w:rPr>
          <w:rFonts w:ascii="Times New Roman" w:eastAsia="Times New Roman" w:hAnsi="Times New Roman"/>
          <w:color w:val="000000" w:themeColor="text1"/>
          <w:sz w:val="24"/>
          <w:szCs w:val="24"/>
          <w:lang w:eastAsia="ru-RU"/>
        </w:rPr>
      </w:pPr>
      <w:r w:rsidRPr="00735A58">
        <w:rPr>
          <w:rFonts w:ascii="Times New Roman" w:eastAsia="Times New Roman" w:hAnsi="Times New Roman"/>
          <w:color w:val="000000" w:themeColor="text1"/>
          <w:sz w:val="24"/>
          <w:szCs w:val="24"/>
          <w:lang w:eastAsia="ru-RU"/>
        </w:rPr>
        <w:t xml:space="preserve">При разработке прогноза учитывались данные предприятий и организаций муниципального района, мероприятия федеральных, республиканских и муниципальных программ, частично данные новых инвестиционных проектов, а также общая экономическая ситуация. </w:t>
      </w:r>
    </w:p>
    <w:p w14:paraId="7A1472DD" w14:textId="77777777" w:rsidR="00EE5545" w:rsidRPr="00735A58" w:rsidRDefault="00EE5545" w:rsidP="00A64A85">
      <w:pPr>
        <w:pStyle w:val="a4"/>
        <w:spacing w:before="120" w:after="120"/>
        <w:ind w:left="5664" w:firstLine="708"/>
        <w:jc w:val="center"/>
        <w:rPr>
          <w:color w:val="000000" w:themeColor="text1"/>
          <w:sz w:val="24"/>
        </w:rPr>
      </w:pPr>
      <w:r w:rsidRPr="00735A58">
        <w:rPr>
          <w:color w:val="000000" w:themeColor="text1"/>
          <w:sz w:val="24"/>
        </w:rPr>
        <w:t xml:space="preserve">Справочно: </w:t>
      </w: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8186"/>
      </w:tblGrid>
      <w:tr w:rsidR="00F2014B" w:rsidRPr="00735A58" w14:paraId="24698624" w14:textId="77777777" w:rsidTr="00F7283B">
        <w:trPr>
          <w:trHeight w:val="854"/>
        </w:trPr>
        <w:tc>
          <w:tcPr>
            <w:tcW w:w="1843" w:type="dxa"/>
          </w:tcPr>
          <w:p w14:paraId="7D8787BC" w14:textId="77777777" w:rsidR="00EE5545" w:rsidRPr="00735A58" w:rsidRDefault="00EE5545" w:rsidP="00A64A85">
            <w:pPr>
              <w:pStyle w:val="a4"/>
              <w:spacing w:before="120" w:after="120"/>
              <w:jc w:val="center"/>
              <w:rPr>
                <w:color w:val="000000" w:themeColor="text1"/>
                <w:sz w:val="20"/>
                <w:szCs w:val="20"/>
              </w:rPr>
            </w:pPr>
          </w:p>
        </w:tc>
        <w:tc>
          <w:tcPr>
            <w:tcW w:w="8186" w:type="dxa"/>
          </w:tcPr>
          <w:p w14:paraId="536F3673" w14:textId="77777777" w:rsidR="00EE5545" w:rsidRPr="00735A58" w:rsidRDefault="00EE5545" w:rsidP="00F2014B">
            <w:pPr>
              <w:pStyle w:val="a4"/>
              <w:ind w:firstLine="460"/>
              <w:jc w:val="both"/>
              <w:rPr>
                <w:color w:val="000000" w:themeColor="text1"/>
                <w:sz w:val="22"/>
                <w:szCs w:val="22"/>
              </w:rPr>
            </w:pPr>
            <w:r w:rsidRPr="00735A58">
              <w:rPr>
                <w:color w:val="000000" w:themeColor="text1"/>
                <w:sz w:val="22"/>
                <w:szCs w:val="22"/>
              </w:rPr>
              <w:t xml:space="preserve">В перечень приоритетных проектов Республики Башкортостан входят </w:t>
            </w:r>
            <w:r w:rsidR="00381516" w:rsidRPr="00735A58">
              <w:rPr>
                <w:color w:val="000000" w:themeColor="text1"/>
                <w:sz w:val="22"/>
                <w:szCs w:val="22"/>
              </w:rPr>
              <w:t>5</w:t>
            </w:r>
            <w:r w:rsidR="00C350FD" w:rsidRPr="00735A58">
              <w:rPr>
                <w:color w:val="000000" w:themeColor="text1"/>
                <w:sz w:val="22"/>
                <w:szCs w:val="22"/>
              </w:rPr>
              <w:t xml:space="preserve"> проект</w:t>
            </w:r>
            <w:r w:rsidR="00F53B05" w:rsidRPr="00735A58">
              <w:rPr>
                <w:color w:val="000000" w:themeColor="text1"/>
                <w:sz w:val="22"/>
                <w:szCs w:val="22"/>
              </w:rPr>
              <w:t>ов</w:t>
            </w:r>
            <w:r w:rsidRPr="00735A58">
              <w:rPr>
                <w:color w:val="000000" w:themeColor="text1"/>
                <w:sz w:val="22"/>
                <w:szCs w:val="22"/>
              </w:rPr>
              <w:t xml:space="preserve"> Белебеевского района</w:t>
            </w:r>
            <w:r w:rsidR="00F53B05" w:rsidRPr="00735A58">
              <w:rPr>
                <w:color w:val="000000" w:themeColor="text1"/>
                <w:sz w:val="22"/>
                <w:szCs w:val="22"/>
              </w:rPr>
              <w:t>:</w:t>
            </w:r>
          </w:p>
          <w:p w14:paraId="6C88BD0E" w14:textId="77777777" w:rsidR="009C513D" w:rsidRPr="00735A58" w:rsidRDefault="00381516" w:rsidP="00A64A85">
            <w:pPr>
              <w:pStyle w:val="a4"/>
              <w:numPr>
                <w:ilvl w:val="0"/>
                <w:numId w:val="45"/>
              </w:numPr>
              <w:tabs>
                <w:tab w:val="left" w:pos="271"/>
              </w:tabs>
              <w:ind w:left="0" w:firstLine="0"/>
              <w:jc w:val="both"/>
              <w:rPr>
                <w:color w:val="000000" w:themeColor="text1"/>
                <w:sz w:val="22"/>
                <w:szCs w:val="22"/>
              </w:rPr>
            </w:pPr>
            <w:r w:rsidRPr="00735A58">
              <w:rPr>
                <w:color w:val="000000" w:themeColor="text1"/>
                <w:sz w:val="22"/>
                <w:szCs w:val="22"/>
              </w:rPr>
              <w:t xml:space="preserve"> </w:t>
            </w:r>
            <w:r w:rsidR="009C513D" w:rsidRPr="00735A58">
              <w:rPr>
                <w:color w:val="000000" w:themeColor="text1"/>
                <w:sz w:val="22"/>
                <w:szCs w:val="22"/>
              </w:rPr>
              <w:t>«Проект строительства животноводческого комплекса молочного направления «Русская Швейцария»</w:t>
            </w:r>
            <w:r w:rsidR="00C350FD" w:rsidRPr="00735A58">
              <w:rPr>
                <w:color w:val="000000" w:themeColor="text1"/>
                <w:sz w:val="22"/>
                <w:szCs w:val="22"/>
              </w:rPr>
              <w:t xml:space="preserve"> ООО «Северная Нива Башкирия»</w:t>
            </w:r>
            <w:r w:rsidR="009C513D" w:rsidRPr="00735A58">
              <w:rPr>
                <w:color w:val="000000" w:themeColor="text1"/>
                <w:sz w:val="22"/>
                <w:szCs w:val="22"/>
              </w:rPr>
              <w:t>, объем инвестиций – 3943 млн.руб., 132 рабочих места.</w:t>
            </w:r>
          </w:p>
          <w:p w14:paraId="54C9B5C6" w14:textId="77777777" w:rsidR="009C513D" w:rsidRPr="00735A58" w:rsidRDefault="009C513D" w:rsidP="00A64A85">
            <w:pPr>
              <w:pStyle w:val="a4"/>
              <w:numPr>
                <w:ilvl w:val="0"/>
                <w:numId w:val="45"/>
              </w:numPr>
              <w:tabs>
                <w:tab w:val="left" w:pos="271"/>
              </w:tabs>
              <w:ind w:left="0" w:firstLine="0"/>
              <w:jc w:val="both"/>
              <w:rPr>
                <w:color w:val="000000" w:themeColor="text1"/>
                <w:sz w:val="22"/>
                <w:szCs w:val="22"/>
              </w:rPr>
            </w:pPr>
            <w:r w:rsidRPr="00735A58">
              <w:rPr>
                <w:color w:val="000000" w:themeColor="text1"/>
                <w:sz w:val="22"/>
                <w:szCs w:val="22"/>
              </w:rPr>
              <w:t>«Создание современного свинокомплекса общей мощностью 15 тыс. тонн свинины в живом весе в год на территории Республики Башкортостан»</w:t>
            </w:r>
            <w:r w:rsidR="00C350FD" w:rsidRPr="00735A58">
              <w:rPr>
                <w:color w:val="000000" w:themeColor="text1"/>
                <w:sz w:val="22"/>
                <w:szCs w:val="22"/>
              </w:rPr>
              <w:t xml:space="preserve"> ООО «Уральская мясная компания»</w:t>
            </w:r>
            <w:r w:rsidRPr="00735A58">
              <w:rPr>
                <w:color w:val="000000" w:themeColor="text1"/>
                <w:sz w:val="22"/>
                <w:szCs w:val="22"/>
              </w:rPr>
              <w:t xml:space="preserve">, объем инвестиций – </w:t>
            </w:r>
            <w:r w:rsidR="00C350FD" w:rsidRPr="00735A58">
              <w:rPr>
                <w:color w:val="000000" w:themeColor="text1"/>
                <w:sz w:val="22"/>
                <w:szCs w:val="22"/>
              </w:rPr>
              <w:t>4309,95 млн.руб.</w:t>
            </w:r>
          </w:p>
          <w:p w14:paraId="594F5827" w14:textId="77777777" w:rsidR="009C513D" w:rsidRPr="00735A58" w:rsidRDefault="009C513D" w:rsidP="00A64A85">
            <w:pPr>
              <w:pStyle w:val="a4"/>
              <w:numPr>
                <w:ilvl w:val="0"/>
                <w:numId w:val="45"/>
              </w:numPr>
              <w:tabs>
                <w:tab w:val="left" w:pos="271"/>
              </w:tabs>
              <w:ind w:left="0" w:firstLine="0"/>
              <w:jc w:val="both"/>
              <w:rPr>
                <w:color w:val="000000" w:themeColor="text1"/>
                <w:sz w:val="22"/>
                <w:szCs w:val="22"/>
              </w:rPr>
            </w:pPr>
            <w:r w:rsidRPr="00735A58">
              <w:rPr>
                <w:color w:val="000000" w:themeColor="text1"/>
                <w:sz w:val="22"/>
                <w:szCs w:val="22"/>
              </w:rPr>
              <w:t xml:space="preserve">«Животноводческая </w:t>
            </w:r>
            <w:r w:rsidR="00C350FD" w:rsidRPr="00735A58">
              <w:rPr>
                <w:color w:val="000000" w:themeColor="text1"/>
                <w:sz w:val="22"/>
                <w:szCs w:val="22"/>
              </w:rPr>
              <w:t>п</w:t>
            </w:r>
            <w:r w:rsidRPr="00735A58">
              <w:rPr>
                <w:color w:val="000000" w:themeColor="text1"/>
                <w:sz w:val="22"/>
                <w:szCs w:val="22"/>
              </w:rPr>
              <w:t>лощадка по выращиванию и откорму свиней»</w:t>
            </w:r>
            <w:r w:rsidR="00C350FD" w:rsidRPr="00735A58">
              <w:rPr>
                <w:color w:val="000000" w:themeColor="text1"/>
                <w:sz w:val="22"/>
                <w:szCs w:val="22"/>
              </w:rPr>
              <w:t xml:space="preserve"> ООО «Башкирская мясная компания»</w:t>
            </w:r>
            <w:r w:rsidRPr="00735A58">
              <w:rPr>
                <w:color w:val="000000" w:themeColor="text1"/>
                <w:sz w:val="22"/>
                <w:szCs w:val="22"/>
              </w:rPr>
              <w:t xml:space="preserve">, объем инвестиций – </w:t>
            </w:r>
            <w:r w:rsidR="00C350FD" w:rsidRPr="00735A58">
              <w:rPr>
                <w:color w:val="000000" w:themeColor="text1"/>
                <w:sz w:val="22"/>
                <w:szCs w:val="22"/>
              </w:rPr>
              <w:t>1036,0</w:t>
            </w:r>
            <w:r w:rsidRPr="00735A58">
              <w:rPr>
                <w:color w:val="000000" w:themeColor="text1"/>
                <w:sz w:val="22"/>
                <w:szCs w:val="22"/>
              </w:rPr>
              <w:t xml:space="preserve"> млн. руб. </w:t>
            </w:r>
          </w:p>
          <w:p w14:paraId="53F5A73C" w14:textId="77777777" w:rsidR="009C513D" w:rsidRPr="00735A58" w:rsidRDefault="009C513D" w:rsidP="00A64A85">
            <w:pPr>
              <w:pStyle w:val="a4"/>
              <w:numPr>
                <w:ilvl w:val="0"/>
                <w:numId w:val="45"/>
              </w:numPr>
              <w:tabs>
                <w:tab w:val="left" w:pos="271"/>
              </w:tabs>
              <w:ind w:left="0" w:firstLine="0"/>
              <w:jc w:val="both"/>
              <w:rPr>
                <w:color w:val="000000" w:themeColor="text1"/>
                <w:sz w:val="22"/>
                <w:szCs w:val="22"/>
              </w:rPr>
            </w:pPr>
            <w:r w:rsidRPr="00735A58">
              <w:rPr>
                <w:color w:val="000000" w:themeColor="text1"/>
                <w:sz w:val="22"/>
                <w:szCs w:val="22"/>
              </w:rPr>
              <w:t>«Комплексное техническое перевооружение мощностей АО «Белебеевский молочный комбинат» для обеспечения переработки молока в объеме 196 тыс. тонн в год», объем инвестиций – 2379,8 млн. руб., 72 рабочих места.</w:t>
            </w:r>
          </w:p>
          <w:p w14:paraId="121D8530" w14:textId="77777777" w:rsidR="009C513D" w:rsidRPr="00735A58" w:rsidRDefault="009C513D" w:rsidP="00A64A85">
            <w:pPr>
              <w:pStyle w:val="a4"/>
              <w:numPr>
                <w:ilvl w:val="0"/>
                <w:numId w:val="45"/>
              </w:numPr>
              <w:tabs>
                <w:tab w:val="left" w:pos="271"/>
              </w:tabs>
              <w:ind w:left="0" w:firstLine="0"/>
              <w:jc w:val="both"/>
              <w:rPr>
                <w:color w:val="000000" w:themeColor="text1"/>
                <w:sz w:val="22"/>
                <w:szCs w:val="22"/>
              </w:rPr>
            </w:pPr>
            <w:r w:rsidRPr="00735A58">
              <w:rPr>
                <w:color w:val="000000" w:themeColor="text1"/>
                <w:sz w:val="22"/>
                <w:szCs w:val="22"/>
              </w:rPr>
              <w:t xml:space="preserve">«Создание современного мясоперерабатывающего предприятия по глубокой переработке мяса с линией забоя 240 голов в час, производительностью до 200 тн./сутки охлажденного мяса и 100 тн. колбасных изделий», объем инвестиций – 9400,9 млн. рублей, 1168 рабочих мест. </w:t>
            </w:r>
          </w:p>
          <w:p w14:paraId="118B347E" w14:textId="77777777" w:rsidR="009C513D" w:rsidRPr="00735A58" w:rsidRDefault="00381516" w:rsidP="00F2014B">
            <w:pPr>
              <w:pStyle w:val="a4"/>
              <w:tabs>
                <w:tab w:val="left" w:pos="271"/>
                <w:tab w:val="right" w:pos="5560"/>
              </w:tabs>
              <w:ind w:firstLine="460"/>
              <w:jc w:val="both"/>
              <w:rPr>
                <w:color w:val="000000" w:themeColor="text1"/>
                <w:sz w:val="22"/>
                <w:szCs w:val="22"/>
              </w:rPr>
            </w:pPr>
            <w:r w:rsidRPr="00735A58">
              <w:rPr>
                <w:color w:val="000000" w:themeColor="text1"/>
                <w:sz w:val="22"/>
                <w:szCs w:val="22"/>
              </w:rPr>
              <w:t>Два</w:t>
            </w:r>
            <w:r w:rsidR="009C513D" w:rsidRPr="00735A58">
              <w:rPr>
                <w:color w:val="000000" w:themeColor="text1"/>
                <w:sz w:val="22"/>
                <w:szCs w:val="22"/>
              </w:rPr>
              <w:t xml:space="preserve"> проект</w:t>
            </w:r>
            <w:r w:rsidRPr="00735A58">
              <w:rPr>
                <w:color w:val="000000" w:themeColor="text1"/>
                <w:sz w:val="22"/>
                <w:szCs w:val="22"/>
              </w:rPr>
              <w:t>а</w:t>
            </w:r>
            <w:r w:rsidR="009C513D" w:rsidRPr="00735A58">
              <w:rPr>
                <w:color w:val="000000" w:themeColor="text1"/>
                <w:sz w:val="22"/>
                <w:szCs w:val="22"/>
              </w:rPr>
              <w:t xml:space="preserve"> исключен</w:t>
            </w:r>
            <w:r w:rsidR="00F2014B" w:rsidRPr="00735A58">
              <w:rPr>
                <w:color w:val="000000" w:themeColor="text1"/>
                <w:sz w:val="22"/>
                <w:szCs w:val="22"/>
              </w:rPr>
              <w:t>ы</w:t>
            </w:r>
            <w:r w:rsidR="009C513D" w:rsidRPr="00735A58">
              <w:rPr>
                <w:color w:val="000000" w:themeColor="text1"/>
                <w:sz w:val="22"/>
                <w:szCs w:val="22"/>
              </w:rPr>
              <w:t xml:space="preserve"> (Приказ №327 от 28.11.2024г.</w:t>
            </w:r>
            <w:r w:rsidR="00F2014B" w:rsidRPr="00735A58">
              <w:rPr>
                <w:color w:val="000000" w:themeColor="text1"/>
                <w:sz w:val="22"/>
                <w:szCs w:val="22"/>
              </w:rPr>
              <w:t>, приказ № 222 от 03.09.2025г.</w:t>
            </w:r>
            <w:r w:rsidR="009C513D" w:rsidRPr="00735A58">
              <w:rPr>
                <w:color w:val="000000" w:themeColor="text1"/>
                <w:sz w:val="22"/>
                <w:szCs w:val="22"/>
              </w:rPr>
              <w:t xml:space="preserve">) </w:t>
            </w:r>
            <w:r w:rsidR="00F2014B" w:rsidRPr="00735A58">
              <w:rPr>
                <w:color w:val="000000" w:themeColor="text1"/>
                <w:sz w:val="22"/>
                <w:szCs w:val="22"/>
              </w:rPr>
              <w:t xml:space="preserve">- </w:t>
            </w:r>
            <w:r w:rsidR="009C513D" w:rsidRPr="00735A58">
              <w:rPr>
                <w:color w:val="000000" w:themeColor="text1"/>
                <w:sz w:val="22"/>
                <w:szCs w:val="22"/>
              </w:rPr>
              <w:t xml:space="preserve">«Создание предприятия по производству этилацетата (этерификации этанола с уксусной кислотой) в Белебеевском районе Республики Башкортостан» (объем инвестиций - 200,61 млн. руб., 92 </w:t>
            </w:r>
            <w:r w:rsidR="00F2014B" w:rsidRPr="00735A58">
              <w:rPr>
                <w:color w:val="000000" w:themeColor="text1"/>
                <w:sz w:val="22"/>
                <w:szCs w:val="22"/>
              </w:rPr>
              <w:t>рабочих места</w:t>
            </w:r>
            <w:r w:rsidR="009C513D" w:rsidRPr="00735A58">
              <w:rPr>
                <w:color w:val="000000" w:themeColor="text1"/>
                <w:sz w:val="22"/>
                <w:szCs w:val="22"/>
              </w:rPr>
              <w:t>)</w:t>
            </w:r>
            <w:r w:rsidR="00F2014B" w:rsidRPr="00735A58">
              <w:rPr>
                <w:color w:val="000000" w:themeColor="text1"/>
                <w:sz w:val="22"/>
                <w:szCs w:val="22"/>
              </w:rPr>
              <w:t xml:space="preserve">, «Строительство животноводческого комплекса молочного направления «Аделькино» (объем инвестиций – 2915,5 млн. рублей, 120 рабочих мест). </w:t>
            </w:r>
          </w:p>
        </w:tc>
      </w:tr>
    </w:tbl>
    <w:p w14:paraId="7F4BC7AD" w14:textId="77777777" w:rsidR="00AB4E9D" w:rsidRPr="00735A58" w:rsidRDefault="00AB4E9D" w:rsidP="00A64A85">
      <w:pPr>
        <w:pStyle w:val="a4"/>
        <w:spacing w:before="120" w:after="120"/>
        <w:jc w:val="center"/>
        <w:rPr>
          <w:color w:val="000000" w:themeColor="text1"/>
          <w:sz w:val="24"/>
          <w:highlight w:val="yellow"/>
        </w:rPr>
      </w:pPr>
    </w:p>
    <w:p w14:paraId="19382552" w14:textId="77777777" w:rsidR="00256556" w:rsidRPr="00735A58" w:rsidRDefault="00256556" w:rsidP="00A64A85">
      <w:pPr>
        <w:pStyle w:val="a4"/>
        <w:spacing w:before="120" w:after="120"/>
        <w:jc w:val="center"/>
        <w:rPr>
          <w:color w:val="000000" w:themeColor="text1"/>
          <w:sz w:val="24"/>
        </w:rPr>
      </w:pPr>
      <w:r w:rsidRPr="00735A58">
        <w:rPr>
          <w:color w:val="000000" w:themeColor="text1"/>
          <w:sz w:val="24"/>
        </w:rPr>
        <w:t>Сельское хозяйство</w:t>
      </w:r>
    </w:p>
    <w:p w14:paraId="19FC7CCE" w14:textId="77777777" w:rsidR="00D94F9D" w:rsidRPr="00735A58" w:rsidRDefault="00D94F9D" w:rsidP="00A64A85">
      <w:pPr>
        <w:tabs>
          <w:tab w:val="num" w:pos="426"/>
        </w:tabs>
        <w:spacing w:after="0" w:line="240" w:lineRule="auto"/>
        <w:ind w:firstLine="709"/>
        <w:jc w:val="both"/>
        <w:rPr>
          <w:rFonts w:ascii="Times New Roman" w:eastAsia="Times New Roman" w:hAnsi="Times New Roman" w:cs="Times New Roman"/>
          <w:color w:val="000000" w:themeColor="text1"/>
          <w:sz w:val="24"/>
          <w:szCs w:val="24"/>
          <w:shd w:val="clear" w:color="auto" w:fill="FFFFFF"/>
        </w:rPr>
      </w:pPr>
      <w:r w:rsidRPr="00735A58">
        <w:rPr>
          <w:rFonts w:ascii="Times New Roman" w:eastAsia="Times New Roman" w:hAnsi="Times New Roman" w:cs="Times New Roman"/>
          <w:color w:val="000000" w:themeColor="text1"/>
          <w:sz w:val="24"/>
          <w:szCs w:val="24"/>
          <w:shd w:val="clear" w:color="auto" w:fill="FFFFFF"/>
        </w:rPr>
        <w:t xml:space="preserve">Сельское хозяйство формирует агропродовольственный рынок, продовольственную и экономическую безопасность. </w:t>
      </w:r>
      <w:r w:rsidR="003B3717" w:rsidRPr="00735A58">
        <w:rPr>
          <w:rFonts w:ascii="Times New Roman" w:eastAsia="Times New Roman" w:hAnsi="Times New Roman" w:cs="Times New Roman"/>
          <w:color w:val="000000" w:themeColor="text1"/>
          <w:sz w:val="24"/>
          <w:szCs w:val="24"/>
          <w:shd w:val="clear" w:color="auto" w:fill="FFFFFF"/>
        </w:rPr>
        <w:t xml:space="preserve">В структуре оборота организаций муниципального района на долю сельского хозяйства приходится </w:t>
      </w:r>
      <w:r w:rsidR="001221F8" w:rsidRPr="00735A58">
        <w:rPr>
          <w:rFonts w:ascii="Times New Roman" w:eastAsia="Times New Roman" w:hAnsi="Times New Roman" w:cs="Times New Roman"/>
          <w:color w:val="000000" w:themeColor="text1"/>
          <w:sz w:val="24"/>
          <w:szCs w:val="24"/>
          <w:shd w:val="clear" w:color="auto" w:fill="FFFFFF"/>
        </w:rPr>
        <w:t>7,64</w:t>
      </w:r>
      <w:r w:rsidR="003B3717" w:rsidRPr="00735A58">
        <w:rPr>
          <w:rFonts w:ascii="Times New Roman" w:eastAsia="Times New Roman" w:hAnsi="Times New Roman" w:cs="Times New Roman"/>
          <w:color w:val="000000" w:themeColor="text1"/>
          <w:sz w:val="24"/>
          <w:szCs w:val="24"/>
          <w:shd w:val="clear" w:color="auto" w:fill="FFFFFF"/>
        </w:rPr>
        <w:t>%</w:t>
      </w:r>
      <w:r w:rsidR="001221F8" w:rsidRPr="00735A58">
        <w:rPr>
          <w:rFonts w:ascii="Times New Roman" w:eastAsia="Times New Roman" w:hAnsi="Times New Roman" w:cs="Times New Roman"/>
          <w:color w:val="000000" w:themeColor="text1"/>
          <w:sz w:val="24"/>
          <w:szCs w:val="24"/>
          <w:shd w:val="clear" w:color="auto" w:fill="FFFFFF"/>
        </w:rPr>
        <w:t xml:space="preserve"> (по состоянию на 1 ноября 2025 года)</w:t>
      </w:r>
      <w:r w:rsidR="003B3717" w:rsidRPr="00735A58">
        <w:rPr>
          <w:rFonts w:ascii="Times New Roman" w:eastAsia="Times New Roman" w:hAnsi="Times New Roman" w:cs="Times New Roman"/>
          <w:color w:val="000000" w:themeColor="text1"/>
          <w:sz w:val="24"/>
          <w:szCs w:val="24"/>
          <w:shd w:val="clear" w:color="auto" w:fill="FFFFFF"/>
        </w:rPr>
        <w:t xml:space="preserve">. </w:t>
      </w:r>
    </w:p>
    <w:p w14:paraId="064C9F4A" w14:textId="77777777" w:rsidR="003B3717" w:rsidRPr="00735A58" w:rsidRDefault="008F1B3D"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По состоянию на 1 ноября </w:t>
      </w:r>
      <w:r w:rsidR="003B3717" w:rsidRPr="00735A58">
        <w:rPr>
          <w:rFonts w:ascii="Times New Roman" w:hAnsi="Times New Roman" w:cs="Times New Roman"/>
          <w:color w:val="000000" w:themeColor="text1"/>
          <w:sz w:val="24"/>
          <w:szCs w:val="24"/>
        </w:rPr>
        <w:t>2025 года в муниципальном районе Белебеевский район РБ производством сельскохозяйственной продукции занимаются 14 сельскохозяйственных организаций (в том числе 2 сельскохозяйственных производственных кооператива), 107 крестьянских (фермерских) хозяйств, а также 8006 личных подворий населения.</w:t>
      </w:r>
    </w:p>
    <w:p w14:paraId="4487930E" w14:textId="1140CFE0" w:rsidR="003B3717" w:rsidRPr="00735A58" w:rsidRDefault="003B3717" w:rsidP="00A64A85">
      <w:pPr>
        <w:tabs>
          <w:tab w:val="left" w:pos="709"/>
        </w:tabs>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За 2024 год валовой продукции сельского хозяйства во всех категориях хозяйств муниципального района произведено на сумму </w:t>
      </w:r>
      <w:r w:rsidR="00D20DE4" w:rsidRPr="00735A58">
        <w:rPr>
          <w:rFonts w:ascii="Times New Roman" w:hAnsi="Times New Roman" w:cs="Times New Roman"/>
          <w:color w:val="000000" w:themeColor="text1"/>
          <w:sz w:val="24"/>
          <w:szCs w:val="24"/>
        </w:rPr>
        <w:t>5430,4</w:t>
      </w:r>
      <w:r w:rsidRPr="00735A58">
        <w:rPr>
          <w:rFonts w:ascii="Times New Roman" w:hAnsi="Times New Roman" w:cs="Times New Roman"/>
          <w:color w:val="000000" w:themeColor="text1"/>
          <w:sz w:val="24"/>
          <w:szCs w:val="24"/>
        </w:rPr>
        <w:t xml:space="preserve"> млн. рублей в действующих ценах или </w:t>
      </w:r>
      <w:r w:rsidR="00D20DE4" w:rsidRPr="00735A58">
        <w:rPr>
          <w:rFonts w:ascii="Times New Roman" w:hAnsi="Times New Roman" w:cs="Times New Roman"/>
          <w:color w:val="000000" w:themeColor="text1"/>
          <w:sz w:val="24"/>
          <w:szCs w:val="24"/>
        </w:rPr>
        <w:t>95,7</w:t>
      </w:r>
      <w:r w:rsidRPr="00735A58">
        <w:rPr>
          <w:rFonts w:ascii="Times New Roman" w:hAnsi="Times New Roman" w:cs="Times New Roman"/>
          <w:color w:val="000000" w:themeColor="text1"/>
          <w:sz w:val="24"/>
          <w:szCs w:val="24"/>
        </w:rPr>
        <w:t>% к уровню 2023 года</w:t>
      </w:r>
      <w:r w:rsidR="00F63E8B" w:rsidRPr="00735A58">
        <w:rPr>
          <w:rFonts w:ascii="Times New Roman" w:hAnsi="Times New Roman" w:cs="Times New Roman"/>
          <w:color w:val="000000" w:themeColor="text1"/>
          <w:sz w:val="24"/>
          <w:szCs w:val="24"/>
        </w:rPr>
        <w:t xml:space="preserve"> (в сопоставимых ценах)</w:t>
      </w:r>
      <w:r w:rsidRPr="00735A58">
        <w:rPr>
          <w:rFonts w:ascii="Times New Roman" w:hAnsi="Times New Roman" w:cs="Times New Roman"/>
          <w:color w:val="000000" w:themeColor="text1"/>
          <w:sz w:val="24"/>
          <w:szCs w:val="24"/>
        </w:rPr>
        <w:t>, в том числе:</w:t>
      </w:r>
    </w:p>
    <w:p w14:paraId="20214A44" w14:textId="77777777" w:rsidR="003B3717" w:rsidRPr="00735A58" w:rsidRDefault="003B3717" w:rsidP="00A64A85">
      <w:pPr>
        <w:numPr>
          <w:ilvl w:val="0"/>
          <w:numId w:val="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по сельскохозяйственным предприятиям – </w:t>
      </w:r>
      <w:r w:rsidR="00D20DE4" w:rsidRPr="00735A58">
        <w:rPr>
          <w:rFonts w:ascii="Times New Roman" w:hAnsi="Times New Roman" w:cs="Times New Roman"/>
          <w:color w:val="000000" w:themeColor="text1"/>
          <w:sz w:val="24"/>
          <w:szCs w:val="24"/>
        </w:rPr>
        <w:t>3355,4</w:t>
      </w:r>
      <w:r w:rsidRPr="00735A58">
        <w:rPr>
          <w:rFonts w:ascii="Times New Roman" w:hAnsi="Times New Roman" w:cs="Times New Roman"/>
          <w:color w:val="000000" w:themeColor="text1"/>
          <w:sz w:val="24"/>
          <w:szCs w:val="24"/>
        </w:rPr>
        <w:t xml:space="preserve"> млн. рублей (</w:t>
      </w:r>
      <w:r w:rsidR="00D20DE4" w:rsidRPr="00735A58">
        <w:rPr>
          <w:rFonts w:ascii="Times New Roman" w:hAnsi="Times New Roman" w:cs="Times New Roman"/>
          <w:color w:val="000000" w:themeColor="text1"/>
          <w:sz w:val="24"/>
          <w:szCs w:val="24"/>
        </w:rPr>
        <w:t>102,2</w:t>
      </w:r>
      <w:r w:rsidRPr="00735A58">
        <w:rPr>
          <w:rFonts w:ascii="Times New Roman" w:hAnsi="Times New Roman" w:cs="Times New Roman"/>
          <w:color w:val="000000" w:themeColor="text1"/>
          <w:sz w:val="24"/>
          <w:szCs w:val="24"/>
        </w:rPr>
        <w:t>%);</w:t>
      </w:r>
    </w:p>
    <w:p w14:paraId="382AE5CD" w14:textId="77777777" w:rsidR="003B3717" w:rsidRPr="00735A58" w:rsidRDefault="003B3717" w:rsidP="00A64A85">
      <w:pPr>
        <w:numPr>
          <w:ilvl w:val="0"/>
          <w:numId w:val="2"/>
        </w:numPr>
        <w:tabs>
          <w:tab w:val="left" w:pos="709"/>
          <w:tab w:val="left" w:pos="993"/>
        </w:tabs>
        <w:spacing w:after="0" w:line="240" w:lineRule="auto"/>
        <w:ind w:left="0"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по крестьянским (фермерским) хозяйствам – </w:t>
      </w:r>
      <w:r w:rsidR="00D20DE4" w:rsidRPr="00735A58">
        <w:rPr>
          <w:rFonts w:ascii="Times New Roman" w:hAnsi="Times New Roman" w:cs="Times New Roman"/>
          <w:color w:val="000000" w:themeColor="text1"/>
          <w:sz w:val="24"/>
          <w:szCs w:val="24"/>
        </w:rPr>
        <w:t>647,5</w:t>
      </w:r>
      <w:r w:rsidRPr="00735A58">
        <w:rPr>
          <w:rFonts w:ascii="Times New Roman" w:hAnsi="Times New Roman" w:cs="Times New Roman"/>
          <w:color w:val="000000" w:themeColor="text1"/>
          <w:sz w:val="24"/>
          <w:szCs w:val="24"/>
        </w:rPr>
        <w:t xml:space="preserve"> млн. рублей (</w:t>
      </w:r>
      <w:r w:rsidR="00D20DE4" w:rsidRPr="00735A58">
        <w:rPr>
          <w:rFonts w:ascii="Times New Roman" w:hAnsi="Times New Roman" w:cs="Times New Roman"/>
          <w:color w:val="000000" w:themeColor="text1"/>
          <w:sz w:val="24"/>
          <w:szCs w:val="24"/>
        </w:rPr>
        <w:t>82,7</w:t>
      </w:r>
      <w:r w:rsidRPr="00735A58">
        <w:rPr>
          <w:rFonts w:ascii="Times New Roman" w:hAnsi="Times New Roman" w:cs="Times New Roman"/>
          <w:color w:val="000000" w:themeColor="text1"/>
          <w:sz w:val="24"/>
          <w:szCs w:val="24"/>
        </w:rPr>
        <w:t xml:space="preserve">%); </w:t>
      </w:r>
    </w:p>
    <w:p w14:paraId="60BEADCE" w14:textId="77777777" w:rsidR="003B3717" w:rsidRPr="00735A58" w:rsidRDefault="003B3717" w:rsidP="00A64A85">
      <w:pPr>
        <w:numPr>
          <w:ilvl w:val="0"/>
          <w:numId w:val="2"/>
        </w:numPr>
        <w:tabs>
          <w:tab w:val="left" w:pos="709"/>
          <w:tab w:val="left" w:pos="993"/>
        </w:tabs>
        <w:spacing w:after="0" w:line="240" w:lineRule="auto"/>
        <w:ind w:left="0"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по хозяйствам населения – </w:t>
      </w:r>
      <w:r w:rsidR="00D20DE4" w:rsidRPr="00735A58">
        <w:rPr>
          <w:rFonts w:ascii="Times New Roman" w:hAnsi="Times New Roman" w:cs="Times New Roman"/>
          <w:color w:val="000000" w:themeColor="text1"/>
          <w:sz w:val="24"/>
          <w:szCs w:val="24"/>
        </w:rPr>
        <w:t>1427,5</w:t>
      </w:r>
      <w:r w:rsidRPr="00735A58">
        <w:rPr>
          <w:rFonts w:ascii="Times New Roman" w:hAnsi="Times New Roman" w:cs="Times New Roman"/>
          <w:color w:val="000000" w:themeColor="text1"/>
          <w:sz w:val="24"/>
          <w:szCs w:val="24"/>
        </w:rPr>
        <w:t xml:space="preserve"> млн. рублей (</w:t>
      </w:r>
      <w:r w:rsidR="00D20DE4" w:rsidRPr="00735A58">
        <w:rPr>
          <w:rFonts w:ascii="Times New Roman" w:hAnsi="Times New Roman" w:cs="Times New Roman"/>
          <w:color w:val="000000" w:themeColor="text1"/>
          <w:sz w:val="24"/>
          <w:szCs w:val="24"/>
        </w:rPr>
        <w:t>87,6</w:t>
      </w:r>
      <w:r w:rsidRPr="00735A58">
        <w:rPr>
          <w:rFonts w:ascii="Times New Roman" w:hAnsi="Times New Roman" w:cs="Times New Roman"/>
          <w:color w:val="000000" w:themeColor="text1"/>
          <w:sz w:val="24"/>
          <w:szCs w:val="24"/>
        </w:rPr>
        <w:t>%).</w:t>
      </w:r>
    </w:p>
    <w:p w14:paraId="0E1EAADB" w14:textId="5A409EE9" w:rsidR="003B3717" w:rsidRPr="00735A58" w:rsidRDefault="003B3717" w:rsidP="00751B6B">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Объем произведенной продукции растениеводства составил </w:t>
      </w:r>
      <w:r w:rsidR="006A2B6A" w:rsidRPr="00735A58">
        <w:rPr>
          <w:rFonts w:ascii="Times New Roman" w:hAnsi="Times New Roman" w:cs="Times New Roman"/>
          <w:color w:val="000000" w:themeColor="text1"/>
          <w:sz w:val="24"/>
          <w:szCs w:val="24"/>
        </w:rPr>
        <w:t>1733,1</w:t>
      </w:r>
      <w:r w:rsidRPr="00735A58">
        <w:rPr>
          <w:rFonts w:ascii="Times New Roman" w:hAnsi="Times New Roman" w:cs="Times New Roman"/>
          <w:color w:val="000000" w:themeColor="text1"/>
          <w:sz w:val="24"/>
          <w:szCs w:val="24"/>
        </w:rPr>
        <w:t xml:space="preserve"> млн. рублей. Доля продукции </w:t>
      </w:r>
      <w:r w:rsidR="006A2B6A" w:rsidRPr="00735A58">
        <w:rPr>
          <w:rFonts w:ascii="Times New Roman" w:hAnsi="Times New Roman" w:cs="Times New Roman"/>
          <w:color w:val="000000" w:themeColor="text1"/>
          <w:sz w:val="24"/>
          <w:szCs w:val="24"/>
        </w:rPr>
        <w:t>растениеводства</w:t>
      </w:r>
      <w:r w:rsidRPr="00735A58">
        <w:rPr>
          <w:rFonts w:ascii="Times New Roman" w:hAnsi="Times New Roman" w:cs="Times New Roman"/>
          <w:color w:val="000000" w:themeColor="text1"/>
          <w:sz w:val="24"/>
          <w:szCs w:val="24"/>
        </w:rPr>
        <w:t xml:space="preserve"> в общем объеме валовой продукции </w:t>
      </w:r>
      <w:r w:rsidR="007D5076" w:rsidRPr="00735A58">
        <w:rPr>
          <w:rFonts w:ascii="Times New Roman" w:hAnsi="Times New Roman" w:cs="Times New Roman"/>
          <w:color w:val="000000" w:themeColor="text1"/>
          <w:sz w:val="24"/>
          <w:szCs w:val="24"/>
        </w:rPr>
        <w:t xml:space="preserve">снизилась на </w:t>
      </w:r>
      <w:r w:rsidR="00751B6B" w:rsidRPr="00735A58">
        <w:rPr>
          <w:rFonts w:ascii="Times New Roman" w:hAnsi="Times New Roman" w:cs="Times New Roman"/>
          <w:color w:val="000000" w:themeColor="text1"/>
          <w:sz w:val="24"/>
          <w:szCs w:val="24"/>
        </w:rPr>
        <w:t>0,6</w:t>
      </w:r>
      <w:r w:rsidR="007D5076" w:rsidRPr="00735A58">
        <w:rPr>
          <w:rFonts w:ascii="Times New Roman" w:hAnsi="Times New Roman" w:cs="Times New Roman"/>
          <w:color w:val="000000" w:themeColor="text1"/>
          <w:sz w:val="24"/>
          <w:szCs w:val="24"/>
        </w:rPr>
        <w:t>% и составила</w:t>
      </w:r>
      <w:r w:rsidRPr="00735A58">
        <w:rPr>
          <w:rFonts w:ascii="Times New Roman" w:hAnsi="Times New Roman" w:cs="Times New Roman"/>
          <w:color w:val="000000" w:themeColor="text1"/>
          <w:sz w:val="24"/>
          <w:szCs w:val="24"/>
        </w:rPr>
        <w:t xml:space="preserve"> – </w:t>
      </w:r>
      <w:r w:rsidR="006A2B6A" w:rsidRPr="00735A58">
        <w:rPr>
          <w:rFonts w:ascii="Times New Roman" w:hAnsi="Times New Roman" w:cs="Times New Roman"/>
          <w:color w:val="000000" w:themeColor="text1"/>
          <w:sz w:val="24"/>
          <w:szCs w:val="24"/>
        </w:rPr>
        <w:t>32</w:t>
      </w:r>
      <w:r w:rsidRPr="00735A58">
        <w:rPr>
          <w:rFonts w:ascii="Times New Roman" w:hAnsi="Times New Roman" w:cs="Times New Roman"/>
          <w:color w:val="000000" w:themeColor="text1"/>
          <w:sz w:val="24"/>
          <w:szCs w:val="24"/>
        </w:rPr>
        <w:t xml:space="preserve">% </w:t>
      </w:r>
      <w:r w:rsidR="007D5076" w:rsidRPr="00735A58">
        <w:rPr>
          <w:rFonts w:ascii="Times New Roman" w:hAnsi="Times New Roman" w:cs="Times New Roman"/>
          <w:color w:val="000000" w:themeColor="text1"/>
          <w:sz w:val="24"/>
          <w:szCs w:val="24"/>
        </w:rPr>
        <w:t xml:space="preserve">(в </w:t>
      </w:r>
      <w:r w:rsidRPr="00735A58">
        <w:rPr>
          <w:rFonts w:ascii="Times New Roman" w:hAnsi="Times New Roman" w:cs="Times New Roman"/>
          <w:color w:val="000000" w:themeColor="text1"/>
          <w:sz w:val="24"/>
          <w:szCs w:val="24"/>
        </w:rPr>
        <w:t>2023 году</w:t>
      </w:r>
      <w:r w:rsidR="007D5076" w:rsidRPr="00735A58">
        <w:rPr>
          <w:rFonts w:ascii="Times New Roman" w:hAnsi="Times New Roman" w:cs="Times New Roman"/>
          <w:color w:val="000000" w:themeColor="text1"/>
          <w:sz w:val="24"/>
          <w:szCs w:val="24"/>
        </w:rPr>
        <w:t xml:space="preserve"> составляла </w:t>
      </w:r>
      <w:r w:rsidR="00751B6B" w:rsidRPr="00735A58">
        <w:rPr>
          <w:rFonts w:ascii="Times New Roman" w:hAnsi="Times New Roman" w:cs="Times New Roman"/>
          <w:color w:val="000000" w:themeColor="text1"/>
          <w:sz w:val="24"/>
          <w:szCs w:val="24"/>
        </w:rPr>
        <w:t>3</w:t>
      </w:r>
      <w:r w:rsidR="00F63E8B" w:rsidRPr="00735A58">
        <w:rPr>
          <w:rFonts w:ascii="Times New Roman" w:hAnsi="Times New Roman" w:cs="Times New Roman"/>
          <w:color w:val="000000" w:themeColor="text1"/>
          <w:sz w:val="24"/>
          <w:szCs w:val="24"/>
        </w:rPr>
        <w:t>9</w:t>
      </w:r>
      <w:r w:rsidR="00751B6B" w:rsidRPr="00735A58">
        <w:rPr>
          <w:rFonts w:ascii="Times New Roman" w:hAnsi="Times New Roman" w:cs="Times New Roman"/>
          <w:color w:val="000000" w:themeColor="text1"/>
          <w:sz w:val="24"/>
          <w:szCs w:val="24"/>
        </w:rPr>
        <w:t>,6</w:t>
      </w:r>
      <w:r w:rsidR="007D5076" w:rsidRPr="00735A58">
        <w:rPr>
          <w:rFonts w:ascii="Times New Roman" w:hAnsi="Times New Roman" w:cs="Times New Roman"/>
          <w:color w:val="000000" w:themeColor="text1"/>
          <w:sz w:val="24"/>
          <w:szCs w:val="24"/>
        </w:rPr>
        <w:t>%)</w:t>
      </w:r>
      <w:r w:rsidRPr="00735A58">
        <w:rPr>
          <w:rFonts w:ascii="Times New Roman" w:hAnsi="Times New Roman" w:cs="Times New Roman"/>
          <w:color w:val="000000" w:themeColor="text1"/>
          <w:sz w:val="24"/>
          <w:szCs w:val="24"/>
        </w:rPr>
        <w:t xml:space="preserve">. Индекс производства продукции растениеводства в сопоставимых ценах составил </w:t>
      </w:r>
      <w:r w:rsidR="00751B6B" w:rsidRPr="00735A58">
        <w:rPr>
          <w:rFonts w:ascii="Times New Roman" w:hAnsi="Times New Roman" w:cs="Times New Roman"/>
          <w:color w:val="000000" w:themeColor="text1"/>
          <w:sz w:val="24"/>
          <w:szCs w:val="24"/>
        </w:rPr>
        <w:t>90,2</w:t>
      </w:r>
      <w:r w:rsidRPr="00735A58">
        <w:rPr>
          <w:rFonts w:ascii="Times New Roman" w:hAnsi="Times New Roman" w:cs="Times New Roman"/>
          <w:color w:val="000000" w:themeColor="text1"/>
          <w:sz w:val="24"/>
          <w:szCs w:val="24"/>
        </w:rPr>
        <w:t>%.</w:t>
      </w:r>
    </w:p>
    <w:p w14:paraId="498D4011" w14:textId="77777777" w:rsidR="007D5076" w:rsidRPr="00735A58" w:rsidRDefault="007D5076"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shd w:val="clear" w:color="auto" w:fill="FFFFFF"/>
        </w:rPr>
        <w:t xml:space="preserve">В </w:t>
      </w:r>
      <w:r w:rsidR="00751B6B" w:rsidRPr="00735A58">
        <w:rPr>
          <w:rFonts w:ascii="Times New Roman" w:eastAsia="Times New Roman" w:hAnsi="Times New Roman" w:cs="Times New Roman"/>
          <w:color w:val="000000" w:themeColor="text1"/>
          <w:sz w:val="24"/>
          <w:szCs w:val="24"/>
          <w:shd w:val="clear" w:color="auto" w:fill="FFFFFF"/>
        </w:rPr>
        <w:t>2024 году</w:t>
      </w:r>
      <w:r w:rsidRPr="00735A58">
        <w:rPr>
          <w:rFonts w:ascii="Times New Roman" w:eastAsia="Times New Roman" w:hAnsi="Times New Roman" w:cs="Times New Roman"/>
          <w:color w:val="000000" w:themeColor="text1"/>
          <w:sz w:val="24"/>
          <w:szCs w:val="24"/>
          <w:shd w:val="clear" w:color="auto" w:fill="FFFFFF"/>
        </w:rPr>
        <w:t xml:space="preserve"> зафиксировано значительное снижение объемов производства продукции растениеводства, обусловленное неблагоприятными агрометеорологическими условиями. Пролонгированное избыточное увлажнение почвы привело к массовой гибели посевов сельскохозяйственных культур, что, в свою очередь, повлекло за собой существенный экономический ущерб в размере более 65 миллионов рублей. В частности, произошло значительное снижение урожайности ключевых сельскохозяйственных культур. Урожайность зерновых и зернобобовых культур снизилась на 2,2 центнера на гектар. В результате указанных неблагоприятных факторов на площади 4384 гектара недополучили </w:t>
      </w:r>
      <w:r w:rsidRPr="00735A58">
        <w:rPr>
          <w:rFonts w:ascii="Times New Roman" w:hAnsi="Times New Roman" w:cs="Times New Roman"/>
          <w:color w:val="000000" w:themeColor="text1"/>
          <w:sz w:val="24"/>
          <w:szCs w:val="24"/>
        </w:rPr>
        <w:t>зерна 8900 тонн, что свидетельствует о существенном ухудшении производственных показателей в данной отрасли.</w:t>
      </w:r>
    </w:p>
    <w:p w14:paraId="4ADFA1F8" w14:textId="77777777" w:rsidR="007D5076" w:rsidRPr="00735A58" w:rsidRDefault="007D5076"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 Валовой сбор картофеля во всех категориях хозяйств составил 14476,7 тонн, при средней урожайности 118,6 ц/га, валовой сбор овощей – 5103,8 тонн, при средней урожайности – 226,7 ц/га.</w:t>
      </w:r>
    </w:p>
    <w:p w14:paraId="0055801D" w14:textId="77777777" w:rsidR="007D5076" w:rsidRPr="00735A58" w:rsidRDefault="007D5076"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Производство основной продукции растениеводства представлено в таблице 1.</w:t>
      </w:r>
    </w:p>
    <w:p w14:paraId="6B2083EB" w14:textId="77777777" w:rsidR="007D5076" w:rsidRPr="00735A58" w:rsidRDefault="007D5076" w:rsidP="00A64A85">
      <w:pPr>
        <w:spacing w:after="0" w:line="240" w:lineRule="auto"/>
        <w:ind w:firstLine="709"/>
        <w:jc w:val="center"/>
        <w:rPr>
          <w:rFonts w:ascii="Times New Roman" w:hAnsi="Times New Roman"/>
          <w:color w:val="000000" w:themeColor="text1"/>
          <w:spacing w:val="-6"/>
          <w:w w:val="110"/>
          <w:sz w:val="24"/>
          <w:szCs w:val="24"/>
          <w:highlight w:val="yellow"/>
        </w:rPr>
      </w:pPr>
    </w:p>
    <w:p w14:paraId="5971AEBB" w14:textId="77777777" w:rsidR="00256556" w:rsidRPr="00735A58" w:rsidRDefault="00256556" w:rsidP="00A64A85">
      <w:pPr>
        <w:spacing w:after="0" w:line="240" w:lineRule="auto"/>
        <w:ind w:firstLine="709"/>
        <w:jc w:val="center"/>
        <w:rPr>
          <w:rFonts w:ascii="Times New Roman" w:hAnsi="Times New Roman"/>
          <w:color w:val="000000" w:themeColor="text1"/>
          <w:spacing w:val="-6"/>
          <w:w w:val="110"/>
          <w:sz w:val="24"/>
          <w:szCs w:val="24"/>
        </w:rPr>
      </w:pPr>
      <w:r w:rsidRPr="00735A58">
        <w:rPr>
          <w:rFonts w:ascii="Times New Roman" w:hAnsi="Times New Roman"/>
          <w:color w:val="000000" w:themeColor="text1"/>
          <w:spacing w:val="-6"/>
          <w:w w:val="110"/>
          <w:sz w:val="24"/>
          <w:szCs w:val="24"/>
        </w:rPr>
        <w:t>Таблица 1. Производство основной продукции растениеводства</w:t>
      </w:r>
    </w:p>
    <w:tbl>
      <w:tblPr>
        <w:tblStyle w:val="aa"/>
        <w:tblW w:w="0" w:type="auto"/>
        <w:jc w:val="center"/>
        <w:tblLook w:val="04A0" w:firstRow="1" w:lastRow="0" w:firstColumn="1" w:lastColumn="0" w:noHBand="0" w:noVBand="1"/>
      </w:tblPr>
      <w:tblGrid>
        <w:gridCol w:w="540"/>
        <w:gridCol w:w="2493"/>
        <w:gridCol w:w="818"/>
        <w:gridCol w:w="2084"/>
        <w:gridCol w:w="2084"/>
        <w:gridCol w:w="2085"/>
      </w:tblGrid>
      <w:tr w:rsidR="00735A58" w:rsidRPr="00735A58" w14:paraId="2C8CE809" w14:textId="77777777" w:rsidTr="00393F9B">
        <w:trPr>
          <w:jc w:val="center"/>
        </w:trPr>
        <w:tc>
          <w:tcPr>
            <w:tcW w:w="540" w:type="dxa"/>
            <w:vAlign w:val="center"/>
          </w:tcPr>
          <w:p w14:paraId="7949146C" w14:textId="77777777" w:rsidR="00EC10DB" w:rsidRPr="00735A58" w:rsidRDefault="00EC10DB" w:rsidP="00A64A85">
            <w:pPr>
              <w:jc w:val="center"/>
              <w:rPr>
                <w:color w:val="000000" w:themeColor="text1"/>
              </w:rPr>
            </w:pPr>
            <w:r w:rsidRPr="00735A58">
              <w:rPr>
                <w:color w:val="000000" w:themeColor="text1"/>
              </w:rPr>
              <w:t>№ п/п</w:t>
            </w:r>
          </w:p>
        </w:tc>
        <w:tc>
          <w:tcPr>
            <w:tcW w:w="2493" w:type="dxa"/>
            <w:vAlign w:val="center"/>
          </w:tcPr>
          <w:p w14:paraId="03A160EF" w14:textId="77777777" w:rsidR="00EC10DB" w:rsidRPr="00735A58" w:rsidRDefault="00EC10DB" w:rsidP="00A64A85">
            <w:pPr>
              <w:jc w:val="center"/>
              <w:rPr>
                <w:color w:val="000000" w:themeColor="text1"/>
              </w:rPr>
            </w:pPr>
            <w:r w:rsidRPr="00735A58">
              <w:rPr>
                <w:color w:val="000000" w:themeColor="text1"/>
              </w:rPr>
              <w:t>Наименование показателя</w:t>
            </w:r>
          </w:p>
        </w:tc>
        <w:tc>
          <w:tcPr>
            <w:tcW w:w="818" w:type="dxa"/>
            <w:vAlign w:val="center"/>
          </w:tcPr>
          <w:p w14:paraId="6110614D" w14:textId="77777777" w:rsidR="00EC10DB" w:rsidRPr="00735A58" w:rsidRDefault="00EC10DB" w:rsidP="00A64A85">
            <w:pPr>
              <w:jc w:val="center"/>
              <w:rPr>
                <w:color w:val="000000" w:themeColor="text1"/>
              </w:rPr>
            </w:pPr>
            <w:r w:rsidRPr="00735A58">
              <w:rPr>
                <w:color w:val="000000" w:themeColor="text1"/>
              </w:rPr>
              <w:t>Ед.</w:t>
            </w:r>
          </w:p>
          <w:p w14:paraId="4C71B4D1" w14:textId="77777777" w:rsidR="00EC10DB" w:rsidRPr="00735A58" w:rsidRDefault="00EC10DB" w:rsidP="00A64A85">
            <w:pPr>
              <w:jc w:val="center"/>
              <w:rPr>
                <w:color w:val="000000" w:themeColor="text1"/>
              </w:rPr>
            </w:pPr>
            <w:r w:rsidRPr="00735A58">
              <w:rPr>
                <w:color w:val="000000" w:themeColor="text1"/>
              </w:rPr>
              <w:t>изм.</w:t>
            </w:r>
          </w:p>
        </w:tc>
        <w:tc>
          <w:tcPr>
            <w:tcW w:w="2084" w:type="dxa"/>
            <w:vAlign w:val="center"/>
          </w:tcPr>
          <w:p w14:paraId="41329AB4" w14:textId="77777777" w:rsidR="00EC10DB" w:rsidRPr="00735A58" w:rsidRDefault="00EC10DB" w:rsidP="00A64A85">
            <w:pPr>
              <w:spacing w:line="276" w:lineRule="auto"/>
              <w:jc w:val="center"/>
              <w:rPr>
                <w:color w:val="000000" w:themeColor="text1"/>
              </w:rPr>
            </w:pPr>
            <w:r w:rsidRPr="00735A58">
              <w:rPr>
                <w:color w:val="000000" w:themeColor="text1"/>
              </w:rPr>
              <w:t>202</w:t>
            </w:r>
            <w:r w:rsidR="007D5076" w:rsidRPr="00735A58">
              <w:rPr>
                <w:color w:val="000000" w:themeColor="text1"/>
              </w:rPr>
              <w:t>3</w:t>
            </w:r>
            <w:r w:rsidRPr="00735A58">
              <w:rPr>
                <w:color w:val="000000" w:themeColor="text1"/>
              </w:rPr>
              <w:t>г.</w:t>
            </w:r>
          </w:p>
        </w:tc>
        <w:tc>
          <w:tcPr>
            <w:tcW w:w="2084" w:type="dxa"/>
            <w:vAlign w:val="center"/>
          </w:tcPr>
          <w:p w14:paraId="4D65D0FE" w14:textId="77777777" w:rsidR="00EC10DB" w:rsidRPr="00735A58" w:rsidRDefault="00EC10DB" w:rsidP="00A64A85">
            <w:pPr>
              <w:spacing w:line="276" w:lineRule="auto"/>
              <w:jc w:val="center"/>
              <w:rPr>
                <w:color w:val="000000" w:themeColor="text1"/>
              </w:rPr>
            </w:pPr>
            <w:r w:rsidRPr="00735A58">
              <w:rPr>
                <w:color w:val="000000" w:themeColor="text1"/>
              </w:rPr>
              <w:t>20</w:t>
            </w:r>
            <w:r w:rsidR="007D5076" w:rsidRPr="00735A58">
              <w:rPr>
                <w:color w:val="000000" w:themeColor="text1"/>
              </w:rPr>
              <w:t>24</w:t>
            </w:r>
            <w:r w:rsidRPr="00735A58">
              <w:rPr>
                <w:color w:val="000000" w:themeColor="text1"/>
              </w:rPr>
              <w:t>г.</w:t>
            </w:r>
          </w:p>
        </w:tc>
        <w:tc>
          <w:tcPr>
            <w:tcW w:w="2085" w:type="dxa"/>
            <w:vAlign w:val="center"/>
          </w:tcPr>
          <w:p w14:paraId="560F85CD" w14:textId="77777777" w:rsidR="00EC10DB" w:rsidRPr="00735A58" w:rsidRDefault="00EC10DB" w:rsidP="00A64A85">
            <w:pPr>
              <w:spacing w:line="276" w:lineRule="auto"/>
              <w:jc w:val="center"/>
              <w:rPr>
                <w:color w:val="000000" w:themeColor="text1"/>
              </w:rPr>
            </w:pPr>
            <w:r w:rsidRPr="00735A58">
              <w:rPr>
                <w:color w:val="000000" w:themeColor="text1"/>
              </w:rPr>
              <w:t>202</w:t>
            </w:r>
            <w:r w:rsidR="007D5076" w:rsidRPr="00735A58">
              <w:rPr>
                <w:color w:val="000000" w:themeColor="text1"/>
              </w:rPr>
              <w:t>4</w:t>
            </w:r>
            <w:r w:rsidRPr="00735A58">
              <w:rPr>
                <w:color w:val="000000" w:themeColor="text1"/>
              </w:rPr>
              <w:t>г. в % к 202</w:t>
            </w:r>
            <w:r w:rsidR="007D5076" w:rsidRPr="00735A58">
              <w:rPr>
                <w:color w:val="000000" w:themeColor="text1"/>
              </w:rPr>
              <w:t>3</w:t>
            </w:r>
            <w:r w:rsidRPr="00735A58">
              <w:rPr>
                <w:color w:val="000000" w:themeColor="text1"/>
              </w:rPr>
              <w:t>г.</w:t>
            </w:r>
          </w:p>
        </w:tc>
      </w:tr>
      <w:tr w:rsidR="00735A58" w:rsidRPr="00735A58" w14:paraId="6C80111F" w14:textId="77777777" w:rsidTr="00393F9B">
        <w:trPr>
          <w:jc w:val="center"/>
        </w:trPr>
        <w:tc>
          <w:tcPr>
            <w:tcW w:w="540" w:type="dxa"/>
            <w:vAlign w:val="center"/>
          </w:tcPr>
          <w:p w14:paraId="34AE5D96" w14:textId="77777777" w:rsidR="007D5076" w:rsidRPr="00735A58" w:rsidRDefault="007D5076" w:rsidP="00A64A85">
            <w:pPr>
              <w:jc w:val="center"/>
              <w:rPr>
                <w:color w:val="000000" w:themeColor="text1"/>
              </w:rPr>
            </w:pPr>
            <w:r w:rsidRPr="00735A58">
              <w:rPr>
                <w:color w:val="000000" w:themeColor="text1"/>
              </w:rPr>
              <w:t>1</w:t>
            </w:r>
          </w:p>
        </w:tc>
        <w:tc>
          <w:tcPr>
            <w:tcW w:w="2493" w:type="dxa"/>
            <w:vAlign w:val="center"/>
          </w:tcPr>
          <w:p w14:paraId="204925CD" w14:textId="77777777" w:rsidR="007D5076" w:rsidRPr="00735A58" w:rsidRDefault="007D5076" w:rsidP="00A64A85">
            <w:pPr>
              <w:rPr>
                <w:color w:val="000000" w:themeColor="text1"/>
              </w:rPr>
            </w:pPr>
            <w:r w:rsidRPr="00735A58">
              <w:rPr>
                <w:color w:val="000000" w:themeColor="text1"/>
              </w:rPr>
              <w:t>Зерно (в весе после доработки)</w:t>
            </w:r>
          </w:p>
        </w:tc>
        <w:tc>
          <w:tcPr>
            <w:tcW w:w="818" w:type="dxa"/>
            <w:vAlign w:val="center"/>
          </w:tcPr>
          <w:p w14:paraId="313BE8F0" w14:textId="77777777" w:rsidR="007D5076" w:rsidRPr="00735A58" w:rsidRDefault="007D5076" w:rsidP="00A64A85">
            <w:pPr>
              <w:jc w:val="center"/>
              <w:rPr>
                <w:color w:val="000000" w:themeColor="text1"/>
              </w:rPr>
            </w:pPr>
            <w:r w:rsidRPr="00735A58">
              <w:rPr>
                <w:color w:val="000000" w:themeColor="text1"/>
              </w:rPr>
              <w:t>тонн</w:t>
            </w:r>
          </w:p>
        </w:tc>
        <w:tc>
          <w:tcPr>
            <w:tcW w:w="2084" w:type="dxa"/>
            <w:vAlign w:val="center"/>
          </w:tcPr>
          <w:p w14:paraId="62641341" w14:textId="77777777" w:rsidR="007D5076" w:rsidRPr="00735A58" w:rsidRDefault="007D5076" w:rsidP="00A64A85">
            <w:pPr>
              <w:spacing w:line="276" w:lineRule="auto"/>
              <w:jc w:val="center"/>
              <w:rPr>
                <w:color w:val="000000" w:themeColor="text1"/>
              </w:rPr>
            </w:pPr>
            <w:r w:rsidRPr="00735A58">
              <w:rPr>
                <w:color w:val="000000" w:themeColor="text1"/>
              </w:rPr>
              <w:t>53943,3</w:t>
            </w:r>
          </w:p>
        </w:tc>
        <w:tc>
          <w:tcPr>
            <w:tcW w:w="2084" w:type="dxa"/>
            <w:vAlign w:val="center"/>
          </w:tcPr>
          <w:p w14:paraId="34439D2D" w14:textId="77777777" w:rsidR="007D5076" w:rsidRPr="00735A58" w:rsidRDefault="007D5076" w:rsidP="00A64A85">
            <w:pPr>
              <w:spacing w:line="276" w:lineRule="auto"/>
              <w:jc w:val="center"/>
              <w:rPr>
                <w:color w:val="000000" w:themeColor="text1"/>
              </w:rPr>
            </w:pPr>
            <w:r w:rsidRPr="00735A58">
              <w:rPr>
                <w:color w:val="000000" w:themeColor="text1"/>
              </w:rPr>
              <w:t>4</w:t>
            </w:r>
            <w:r w:rsidR="00C75F0C" w:rsidRPr="00735A58">
              <w:rPr>
                <w:color w:val="000000" w:themeColor="text1"/>
              </w:rPr>
              <w:t>2</w:t>
            </w:r>
            <w:r w:rsidRPr="00735A58">
              <w:rPr>
                <w:color w:val="000000" w:themeColor="text1"/>
              </w:rPr>
              <w:t>332,5</w:t>
            </w:r>
          </w:p>
        </w:tc>
        <w:tc>
          <w:tcPr>
            <w:tcW w:w="2085" w:type="dxa"/>
            <w:vAlign w:val="center"/>
          </w:tcPr>
          <w:p w14:paraId="20F184CB" w14:textId="77777777" w:rsidR="007D5076" w:rsidRPr="00735A58" w:rsidRDefault="00C75F0C" w:rsidP="00A64A85">
            <w:pPr>
              <w:spacing w:line="276" w:lineRule="auto"/>
              <w:jc w:val="center"/>
              <w:rPr>
                <w:color w:val="000000" w:themeColor="text1"/>
              </w:rPr>
            </w:pPr>
            <w:r w:rsidRPr="00735A58">
              <w:rPr>
                <w:color w:val="000000" w:themeColor="text1"/>
              </w:rPr>
              <w:t>78,5</w:t>
            </w:r>
          </w:p>
        </w:tc>
      </w:tr>
      <w:tr w:rsidR="00735A58" w:rsidRPr="00735A58" w14:paraId="658E9474" w14:textId="77777777" w:rsidTr="00393F9B">
        <w:trPr>
          <w:jc w:val="center"/>
        </w:trPr>
        <w:tc>
          <w:tcPr>
            <w:tcW w:w="540" w:type="dxa"/>
            <w:vAlign w:val="center"/>
          </w:tcPr>
          <w:p w14:paraId="081DC701" w14:textId="77777777" w:rsidR="007D5076" w:rsidRPr="00735A58" w:rsidRDefault="007D5076" w:rsidP="00A64A85">
            <w:pPr>
              <w:jc w:val="center"/>
              <w:rPr>
                <w:color w:val="000000" w:themeColor="text1"/>
              </w:rPr>
            </w:pPr>
            <w:r w:rsidRPr="00735A58">
              <w:rPr>
                <w:color w:val="000000" w:themeColor="text1"/>
              </w:rPr>
              <w:t>2</w:t>
            </w:r>
          </w:p>
        </w:tc>
        <w:tc>
          <w:tcPr>
            <w:tcW w:w="2493" w:type="dxa"/>
            <w:vAlign w:val="center"/>
          </w:tcPr>
          <w:p w14:paraId="796824D6" w14:textId="77777777" w:rsidR="007D5076" w:rsidRPr="00735A58" w:rsidRDefault="007D5076" w:rsidP="00A64A85">
            <w:pPr>
              <w:tabs>
                <w:tab w:val="left" w:pos="243"/>
                <w:tab w:val="center" w:pos="1860"/>
              </w:tabs>
              <w:rPr>
                <w:color w:val="000000" w:themeColor="text1"/>
              </w:rPr>
            </w:pPr>
            <w:r w:rsidRPr="00735A58">
              <w:rPr>
                <w:color w:val="000000" w:themeColor="text1"/>
              </w:rPr>
              <w:t>Картофель</w:t>
            </w:r>
          </w:p>
        </w:tc>
        <w:tc>
          <w:tcPr>
            <w:tcW w:w="818" w:type="dxa"/>
            <w:vAlign w:val="center"/>
          </w:tcPr>
          <w:p w14:paraId="2B5A1DC7" w14:textId="77777777" w:rsidR="007D5076" w:rsidRPr="00735A58" w:rsidRDefault="007D5076" w:rsidP="00A64A85">
            <w:pPr>
              <w:jc w:val="center"/>
              <w:rPr>
                <w:color w:val="000000" w:themeColor="text1"/>
              </w:rPr>
            </w:pPr>
            <w:r w:rsidRPr="00735A58">
              <w:rPr>
                <w:color w:val="000000" w:themeColor="text1"/>
              </w:rPr>
              <w:t>тонн</w:t>
            </w:r>
          </w:p>
        </w:tc>
        <w:tc>
          <w:tcPr>
            <w:tcW w:w="2084" w:type="dxa"/>
            <w:vAlign w:val="center"/>
          </w:tcPr>
          <w:p w14:paraId="3B3534D5" w14:textId="77777777" w:rsidR="007D5076" w:rsidRPr="00735A58" w:rsidRDefault="007D5076" w:rsidP="00A64A85">
            <w:pPr>
              <w:spacing w:line="276" w:lineRule="auto"/>
              <w:jc w:val="center"/>
              <w:rPr>
                <w:color w:val="000000" w:themeColor="text1"/>
              </w:rPr>
            </w:pPr>
            <w:r w:rsidRPr="00735A58">
              <w:rPr>
                <w:color w:val="000000" w:themeColor="text1"/>
              </w:rPr>
              <w:t>15926,1</w:t>
            </w:r>
          </w:p>
        </w:tc>
        <w:tc>
          <w:tcPr>
            <w:tcW w:w="2084" w:type="dxa"/>
            <w:vAlign w:val="center"/>
          </w:tcPr>
          <w:p w14:paraId="0338AB8B" w14:textId="77777777" w:rsidR="007D5076" w:rsidRPr="00735A58" w:rsidRDefault="007D5076" w:rsidP="00A64A85">
            <w:pPr>
              <w:spacing w:line="276" w:lineRule="auto"/>
              <w:jc w:val="center"/>
              <w:rPr>
                <w:color w:val="000000" w:themeColor="text1"/>
              </w:rPr>
            </w:pPr>
            <w:r w:rsidRPr="00735A58">
              <w:rPr>
                <w:color w:val="000000" w:themeColor="text1"/>
              </w:rPr>
              <w:t>14476,7</w:t>
            </w:r>
          </w:p>
        </w:tc>
        <w:tc>
          <w:tcPr>
            <w:tcW w:w="2085" w:type="dxa"/>
            <w:vAlign w:val="center"/>
          </w:tcPr>
          <w:p w14:paraId="3019B702" w14:textId="77777777" w:rsidR="007D5076" w:rsidRPr="00735A58" w:rsidRDefault="007D5076" w:rsidP="00A64A85">
            <w:pPr>
              <w:spacing w:line="276" w:lineRule="auto"/>
              <w:jc w:val="center"/>
              <w:rPr>
                <w:color w:val="000000" w:themeColor="text1"/>
              </w:rPr>
            </w:pPr>
            <w:r w:rsidRPr="00735A58">
              <w:rPr>
                <w:color w:val="000000" w:themeColor="text1"/>
              </w:rPr>
              <w:t>90,9</w:t>
            </w:r>
          </w:p>
        </w:tc>
      </w:tr>
      <w:tr w:rsidR="00735A58" w:rsidRPr="00735A58" w14:paraId="7E3026EA" w14:textId="77777777" w:rsidTr="00393F9B">
        <w:trPr>
          <w:jc w:val="center"/>
        </w:trPr>
        <w:tc>
          <w:tcPr>
            <w:tcW w:w="540" w:type="dxa"/>
            <w:vAlign w:val="center"/>
          </w:tcPr>
          <w:p w14:paraId="29E216FC" w14:textId="77777777" w:rsidR="007D5076" w:rsidRPr="00735A58" w:rsidRDefault="007D5076" w:rsidP="00A64A85">
            <w:pPr>
              <w:jc w:val="center"/>
              <w:rPr>
                <w:color w:val="000000" w:themeColor="text1"/>
              </w:rPr>
            </w:pPr>
            <w:r w:rsidRPr="00735A58">
              <w:rPr>
                <w:color w:val="000000" w:themeColor="text1"/>
              </w:rPr>
              <w:t>3</w:t>
            </w:r>
          </w:p>
        </w:tc>
        <w:tc>
          <w:tcPr>
            <w:tcW w:w="2493" w:type="dxa"/>
            <w:vAlign w:val="center"/>
          </w:tcPr>
          <w:p w14:paraId="61988A27" w14:textId="77777777" w:rsidR="007D5076" w:rsidRPr="00735A58" w:rsidRDefault="007D5076" w:rsidP="00A64A85">
            <w:pPr>
              <w:rPr>
                <w:color w:val="000000" w:themeColor="text1"/>
              </w:rPr>
            </w:pPr>
            <w:r w:rsidRPr="00735A58">
              <w:rPr>
                <w:color w:val="000000" w:themeColor="text1"/>
              </w:rPr>
              <w:t>Овощи всех видов</w:t>
            </w:r>
          </w:p>
        </w:tc>
        <w:tc>
          <w:tcPr>
            <w:tcW w:w="818" w:type="dxa"/>
            <w:vAlign w:val="center"/>
          </w:tcPr>
          <w:p w14:paraId="33F8D462" w14:textId="77777777" w:rsidR="007D5076" w:rsidRPr="00735A58" w:rsidRDefault="007D5076" w:rsidP="00A64A85">
            <w:pPr>
              <w:jc w:val="center"/>
              <w:rPr>
                <w:color w:val="000000" w:themeColor="text1"/>
              </w:rPr>
            </w:pPr>
            <w:r w:rsidRPr="00735A58">
              <w:rPr>
                <w:color w:val="000000" w:themeColor="text1"/>
              </w:rPr>
              <w:t>тонн</w:t>
            </w:r>
          </w:p>
        </w:tc>
        <w:tc>
          <w:tcPr>
            <w:tcW w:w="2084" w:type="dxa"/>
            <w:vAlign w:val="center"/>
          </w:tcPr>
          <w:p w14:paraId="6BF881C0" w14:textId="77777777" w:rsidR="007D5076" w:rsidRPr="00735A58" w:rsidRDefault="007D5076" w:rsidP="00A64A85">
            <w:pPr>
              <w:spacing w:line="276" w:lineRule="auto"/>
              <w:jc w:val="center"/>
              <w:rPr>
                <w:color w:val="000000" w:themeColor="text1"/>
              </w:rPr>
            </w:pPr>
            <w:r w:rsidRPr="00735A58">
              <w:rPr>
                <w:color w:val="000000" w:themeColor="text1"/>
              </w:rPr>
              <w:t>5250,7</w:t>
            </w:r>
          </w:p>
        </w:tc>
        <w:tc>
          <w:tcPr>
            <w:tcW w:w="2084" w:type="dxa"/>
            <w:vAlign w:val="center"/>
          </w:tcPr>
          <w:p w14:paraId="37968DE6" w14:textId="77777777" w:rsidR="007D5076" w:rsidRPr="00735A58" w:rsidRDefault="007D5076" w:rsidP="00A64A85">
            <w:pPr>
              <w:spacing w:line="276" w:lineRule="auto"/>
              <w:jc w:val="center"/>
              <w:rPr>
                <w:color w:val="000000" w:themeColor="text1"/>
              </w:rPr>
            </w:pPr>
            <w:r w:rsidRPr="00735A58">
              <w:rPr>
                <w:color w:val="000000" w:themeColor="text1"/>
              </w:rPr>
              <w:t>5103,8</w:t>
            </w:r>
          </w:p>
        </w:tc>
        <w:tc>
          <w:tcPr>
            <w:tcW w:w="2085" w:type="dxa"/>
            <w:vAlign w:val="center"/>
          </w:tcPr>
          <w:p w14:paraId="25CE80CE" w14:textId="77777777" w:rsidR="007D5076" w:rsidRPr="00735A58" w:rsidRDefault="007D5076" w:rsidP="00A64A85">
            <w:pPr>
              <w:spacing w:line="276" w:lineRule="auto"/>
              <w:jc w:val="center"/>
              <w:rPr>
                <w:color w:val="000000" w:themeColor="text1"/>
              </w:rPr>
            </w:pPr>
            <w:r w:rsidRPr="00735A58">
              <w:rPr>
                <w:color w:val="000000" w:themeColor="text1"/>
              </w:rPr>
              <w:t>97,2</w:t>
            </w:r>
          </w:p>
        </w:tc>
      </w:tr>
      <w:tr w:rsidR="007D5076" w:rsidRPr="00735A58" w14:paraId="6BCB2278" w14:textId="77777777" w:rsidTr="00393F9B">
        <w:trPr>
          <w:jc w:val="center"/>
        </w:trPr>
        <w:tc>
          <w:tcPr>
            <w:tcW w:w="540" w:type="dxa"/>
            <w:vAlign w:val="center"/>
          </w:tcPr>
          <w:p w14:paraId="1851D52C" w14:textId="77777777" w:rsidR="007D5076" w:rsidRPr="00735A58" w:rsidRDefault="007D5076" w:rsidP="00A64A85">
            <w:pPr>
              <w:jc w:val="center"/>
              <w:rPr>
                <w:color w:val="000000" w:themeColor="text1"/>
              </w:rPr>
            </w:pPr>
            <w:r w:rsidRPr="00735A58">
              <w:rPr>
                <w:color w:val="000000" w:themeColor="text1"/>
              </w:rPr>
              <w:t>4</w:t>
            </w:r>
          </w:p>
        </w:tc>
        <w:tc>
          <w:tcPr>
            <w:tcW w:w="2493" w:type="dxa"/>
            <w:vAlign w:val="center"/>
          </w:tcPr>
          <w:p w14:paraId="166BBDB2" w14:textId="77777777" w:rsidR="007D5076" w:rsidRPr="00735A58" w:rsidRDefault="007D5076" w:rsidP="00A64A85">
            <w:pPr>
              <w:rPr>
                <w:color w:val="000000" w:themeColor="text1"/>
              </w:rPr>
            </w:pPr>
            <w:r w:rsidRPr="00735A58">
              <w:rPr>
                <w:color w:val="000000" w:themeColor="text1"/>
              </w:rPr>
              <w:t>Подсолнечник</w:t>
            </w:r>
          </w:p>
        </w:tc>
        <w:tc>
          <w:tcPr>
            <w:tcW w:w="818" w:type="dxa"/>
            <w:vAlign w:val="center"/>
          </w:tcPr>
          <w:p w14:paraId="3E591ECB" w14:textId="77777777" w:rsidR="007D5076" w:rsidRPr="00735A58" w:rsidRDefault="007D5076" w:rsidP="00A64A85">
            <w:pPr>
              <w:jc w:val="center"/>
              <w:rPr>
                <w:color w:val="000000" w:themeColor="text1"/>
              </w:rPr>
            </w:pPr>
            <w:r w:rsidRPr="00735A58">
              <w:rPr>
                <w:color w:val="000000" w:themeColor="text1"/>
              </w:rPr>
              <w:t>тонн</w:t>
            </w:r>
          </w:p>
        </w:tc>
        <w:tc>
          <w:tcPr>
            <w:tcW w:w="2084" w:type="dxa"/>
            <w:vAlign w:val="center"/>
          </w:tcPr>
          <w:p w14:paraId="7BFF365F" w14:textId="77777777" w:rsidR="007D5076" w:rsidRPr="00735A58" w:rsidRDefault="007D5076" w:rsidP="00A64A85">
            <w:pPr>
              <w:spacing w:line="276" w:lineRule="auto"/>
              <w:jc w:val="center"/>
              <w:rPr>
                <w:color w:val="000000" w:themeColor="text1"/>
              </w:rPr>
            </w:pPr>
            <w:r w:rsidRPr="00735A58">
              <w:rPr>
                <w:color w:val="000000" w:themeColor="text1"/>
              </w:rPr>
              <w:t>7235,5</w:t>
            </w:r>
          </w:p>
        </w:tc>
        <w:tc>
          <w:tcPr>
            <w:tcW w:w="2084" w:type="dxa"/>
            <w:vAlign w:val="center"/>
          </w:tcPr>
          <w:p w14:paraId="08D5D88B" w14:textId="77777777" w:rsidR="007D5076" w:rsidRPr="00735A58" w:rsidRDefault="007D5076" w:rsidP="00A64A85">
            <w:pPr>
              <w:spacing w:line="276" w:lineRule="auto"/>
              <w:jc w:val="center"/>
              <w:rPr>
                <w:color w:val="000000" w:themeColor="text1"/>
              </w:rPr>
            </w:pPr>
            <w:r w:rsidRPr="00735A58">
              <w:rPr>
                <w:color w:val="000000" w:themeColor="text1"/>
              </w:rPr>
              <w:t>6711,3</w:t>
            </w:r>
          </w:p>
        </w:tc>
        <w:tc>
          <w:tcPr>
            <w:tcW w:w="2085" w:type="dxa"/>
            <w:vAlign w:val="center"/>
          </w:tcPr>
          <w:p w14:paraId="0EE1140E" w14:textId="77777777" w:rsidR="007D5076" w:rsidRPr="00735A58" w:rsidRDefault="007D5076" w:rsidP="00A64A85">
            <w:pPr>
              <w:spacing w:line="276" w:lineRule="auto"/>
              <w:jc w:val="center"/>
              <w:rPr>
                <w:color w:val="000000" w:themeColor="text1"/>
              </w:rPr>
            </w:pPr>
            <w:r w:rsidRPr="00735A58">
              <w:rPr>
                <w:color w:val="000000" w:themeColor="text1"/>
              </w:rPr>
              <w:t>92,8</w:t>
            </w:r>
          </w:p>
        </w:tc>
      </w:tr>
    </w:tbl>
    <w:p w14:paraId="6AF63713" w14:textId="77777777" w:rsidR="00EC10DB" w:rsidRPr="00735A58" w:rsidRDefault="00EC10DB" w:rsidP="00A64A85">
      <w:pPr>
        <w:spacing w:after="0" w:line="240" w:lineRule="auto"/>
        <w:ind w:firstLine="709"/>
        <w:jc w:val="both"/>
        <w:rPr>
          <w:rFonts w:ascii="Times New Roman" w:eastAsia="Times New Roman" w:hAnsi="Times New Roman" w:cs="Times New Roman"/>
          <w:color w:val="000000" w:themeColor="text1"/>
          <w:sz w:val="28"/>
          <w:szCs w:val="28"/>
          <w:highlight w:val="yellow"/>
        </w:rPr>
      </w:pPr>
    </w:p>
    <w:p w14:paraId="02ABB9E2" w14:textId="77777777" w:rsidR="00062E5D" w:rsidRPr="00735A58" w:rsidRDefault="00062E5D"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Основной вклад в развитие показателей агропромышленного комплекса вносит отрасль животноводства. </w:t>
      </w:r>
    </w:p>
    <w:p w14:paraId="1106CED3" w14:textId="77777777" w:rsidR="00E12EA3" w:rsidRPr="00735A58" w:rsidRDefault="00E12EA3"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Продукции животноводства в 2024 году было произведено на сумму </w:t>
      </w:r>
      <w:r w:rsidR="00AB1AA7" w:rsidRPr="00735A58">
        <w:rPr>
          <w:rFonts w:ascii="Times New Roman" w:eastAsia="Times New Roman" w:hAnsi="Times New Roman" w:cs="Times New Roman"/>
          <w:color w:val="000000" w:themeColor="text1"/>
          <w:sz w:val="24"/>
          <w:szCs w:val="24"/>
        </w:rPr>
        <w:t>3697,3</w:t>
      </w:r>
      <w:r w:rsidRPr="00735A58">
        <w:rPr>
          <w:rFonts w:ascii="Times New Roman" w:eastAsia="Times New Roman" w:hAnsi="Times New Roman" w:cs="Times New Roman"/>
          <w:color w:val="000000" w:themeColor="text1"/>
          <w:sz w:val="24"/>
          <w:szCs w:val="24"/>
        </w:rPr>
        <w:t xml:space="preserve"> млн. рублей или </w:t>
      </w:r>
      <w:r w:rsidR="00AB1AA7" w:rsidRPr="00735A58">
        <w:rPr>
          <w:rFonts w:ascii="Times New Roman" w:eastAsia="Times New Roman" w:hAnsi="Times New Roman" w:cs="Times New Roman"/>
          <w:color w:val="000000" w:themeColor="text1"/>
          <w:sz w:val="24"/>
          <w:szCs w:val="24"/>
        </w:rPr>
        <w:t>68</w:t>
      </w:r>
      <w:r w:rsidRPr="00735A58">
        <w:rPr>
          <w:rFonts w:ascii="Times New Roman" w:eastAsia="Times New Roman" w:hAnsi="Times New Roman" w:cs="Times New Roman"/>
          <w:color w:val="000000" w:themeColor="text1"/>
          <w:sz w:val="24"/>
          <w:szCs w:val="24"/>
        </w:rPr>
        <w:t xml:space="preserve">% в общем объеме валовой продукции сельского хозяйства. Индекс производства продукции животноводства в сопоставимых ценах составил </w:t>
      </w:r>
      <w:r w:rsidR="00AB1AA7" w:rsidRPr="00735A58">
        <w:rPr>
          <w:rFonts w:ascii="Times New Roman" w:eastAsia="Times New Roman" w:hAnsi="Times New Roman" w:cs="Times New Roman"/>
          <w:color w:val="000000" w:themeColor="text1"/>
          <w:sz w:val="24"/>
          <w:szCs w:val="24"/>
        </w:rPr>
        <w:t>98,4</w:t>
      </w:r>
      <w:r w:rsidRPr="00735A58">
        <w:rPr>
          <w:rFonts w:ascii="Times New Roman" w:eastAsia="Times New Roman" w:hAnsi="Times New Roman" w:cs="Times New Roman"/>
          <w:color w:val="000000" w:themeColor="text1"/>
          <w:sz w:val="24"/>
          <w:szCs w:val="24"/>
        </w:rPr>
        <w:t>%.</w:t>
      </w:r>
    </w:p>
    <w:p w14:paraId="4D391F37" w14:textId="7E737D78" w:rsidR="00E12EA3" w:rsidRPr="00735A58" w:rsidRDefault="00E12EA3" w:rsidP="00A64A85">
      <w:pPr>
        <w:spacing w:after="0" w:line="240" w:lineRule="auto"/>
        <w:ind w:firstLine="709"/>
        <w:jc w:val="both"/>
        <w:rPr>
          <w:rFonts w:ascii="Times New Roman" w:eastAsia="Times New Roman" w:hAnsi="Times New Roman" w:cs="Times New Roman"/>
          <w:i/>
          <w:color w:val="000000" w:themeColor="text1"/>
          <w:sz w:val="24"/>
          <w:szCs w:val="24"/>
        </w:rPr>
      </w:pPr>
      <w:r w:rsidRPr="00735A58">
        <w:rPr>
          <w:rFonts w:ascii="Times New Roman" w:eastAsia="Times New Roman" w:hAnsi="Times New Roman" w:cs="Times New Roman"/>
          <w:color w:val="000000" w:themeColor="text1"/>
          <w:sz w:val="24"/>
          <w:szCs w:val="24"/>
        </w:rPr>
        <w:t xml:space="preserve">Увеличение производства продукции животноводства произошло за счет реализации инвестиционных проектов в области свиноводства </w:t>
      </w:r>
      <w:r w:rsidRPr="00735A58">
        <w:rPr>
          <w:rFonts w:ascii="Times New Roman" w:eastAsia="Times New Roman" w:hAnsi="Times New Roman" w:cs="Times New Roman"/>
          <w:i/>
          <w:color w:val="000000" w:themeColor="text1"/>
          <w:sz w:val="24"/>
          <w:szCs w:val="24"/>
        </w:rPr>
        <w:t xml:space="preserve">ООО «Башкирская мясная компания», ООО «Уральская мясная компания» </w:t>
      </w:r>
      <w:r w:rsidRPr="00735A58">
        <w:rPr>
          <w:rFonts w:ascii="Times New Roman" w:eastAsia="Times New Roman" w:hAnsi="Times New Roman" w:cs="Times New Roman"/>
          <w:color w:val="000000" w:themeColor="text1"/>
          <w:sz w:val="24"/>
          <w:szCs w:val="24"/>
        </w:rPr>
        <w:t>– достигнуто увеличение поголовья свиней, объема выращенного скота в живом весе на 1189,9 тн или на 4,8%.</w:t>
      </w:r>
      <w:r w:rsidRPr="00735A58">
        <w:rPr>
          <w:rFonts w:ascii="Times New Roman" w:eastAsia="Times New Roman" w:hAnsi="Times New Roman" w:cs="Times New Roman"/>
          <w:i/>
          <w:color w:val="000000" w:themeColor="text1"/>
          <w:sz w:val="24"/>
          <w:szCs w:val="24"/>
        </w:rPr>
        <w:t xml:space="preserve"> </w:t>
      </w:r>
    </w:p>
    <w:p w14:paraId="236F520E" w14:textId="77777777" w:rsidR="00E12EA3" w:rsidRPr="00735A58" w:rsidRDefault="00E12EA3"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то же время произошло снижение п</w:t>
      </w:r>
      <w:r w:rsidR="00DA3813" w:rsidRPr="00735A58">
        <w:rPr>
          <w:rFonts w:ascii="Times New Roman" w:eastAsia="Times New Roman" w:hAnsi="Times New Roman" w:cs="Times New Roman"/>
          <w:color w:val="000000" w:themeColor="text1"/>
          <w:sz w:val="24"/>
          <w:szCs w:val="24"/>
        </w:rPr>
        <w:t xml:space="preserve">роизводства молока на 3183,5 </w:t>
      </w:r>
      <w:r w:rsidR="005214F1" w:rsidRPr="00735A58">
        <w:rPr>
          <w:rFonts w:ascii="Times New Roman" w:eastAsia="Times New Roman" w:hAnsi="Times New Roman" w:cs="Times New Roman"/>
          <w:color w:val="000000" w:themeColor="text1"/>
          <w:sz w:val="24"/>
          <w:szCs w:val="24"/>
        </w:rPr>
        <w:t>тонн.</w:t>
      </w:r>
      <w:r w:rsidRPr="00735A58">
        <w:rPr>
          <w:rFonts w:ascii="Times New Roman" w:eastAsia="Times New Roman" w:hAnsi="Times New Roman" w:cs="Times New Roman"/>
          <w:color w:val="000000" w:themeColor="text1"/>
          <w:sz w:val="24"/>
          <w:szCs w:val="24"/>
        </w:rPr>
        <w:t xml:space="preserve"> Производство молока снизилось за счет сокращения поголовья коров во всех категориях хозяйств.</w:t>
      </w:r>
    </w:p>
    <w:p w14:paraId="00ABAB19" w14:textId="77777777" w:rsidR="00E12EA3" w:rsidRPr="00735A58" w:rsidRDefault="00E12EA3" w:rsidP="00A64A85">
      <w:pPr>
        <w:spacing w:after="0" w:line="240" w:lineRule="auto"/>
        <w:ind w:firstLine="709"/>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Производство основной продукции животноводства представлено в таблице 2.</w:t>
      </w:r>
    </w:p>
    <w:p w14:paraId="54CF808C" w14:textId="77777777" w:rsidR="00CE3C55" w:rsidRPr="00735A58" w:rsidRDefault="00CE3C55" w:rsidP="00A64A85">
      <w:pPr>
        <w:spacing w:after="0" w:line="240" w:lineRule="auto"/>
        <w:rPr>
          <w:rFonts w:ascii="Times New Roman" w:eastAsia="Times New Roman" w:hAnsi="Times New Roman" w:cs="Times New Roman"/>
          <w:color w:val="000000" w:themeColor="text1"/>
          <w:sz w:val="24"/>
          <w:szCs w:val="24"/>
          <w:highlight w:val="yellow"/>
        </w:rPr>
      </w:pPr>
    </w:p>
    <w:p w14:paraId="378369FB" w14:textId="77777777" w:rsidR="00256556" w:rsidRPr="00735A58" w:rsidRDefault="00256556" w:rsidP="00A64A85">
      <w:pPr>
        <w:spacing w:after="0" w:line="240" w:lineRule="auto"/>
        <w:ind w:firstLine="709"/>
        <w:jc w:val="center"/>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Таблица 2. Производство основной продукции животноводства</w:t>
      </w:r>
      <w:r w:rsidRPr="00735A58">
        <w:rPr>
          <w:rFonts w:ascii="Times New Roman" w:eastAsia="Times New Roman" w:hAnsi="Times New Roman" w:cs="Times New Roman"/>
          <w:color w:val="000000" w:themeColor="text1"/>
          <w:sz w:val="24"/>
          <w:szCs w:val="24"/>
        </w:rPr>
        <w:tab/>
      </w:r>
    </w:p>
    <w:p w14:paraId="47858F6F" w14:textId="77777777" w:rsidR="00905A2E" w:rsidRPr="00735A58" w:rsidRDefault="00905A2E" w:rsidP="00A64A85">
      <w:pPr>
        <w:spacing w:after="0" w:line="240" w:lineRule="auto"/>
        <w:ind w:firstLine="709"/>
        <w:jc w:val="center"/>
        <w:rPr>
          <w:rFonts w:ascii="Times New Roman" w:eastAsia="Times New Roman" w:hAnsi="Times New Roman" w:cs="Times New Roman"/>
          <w:color w:val="000000" w:themeColor="text1"/>
          <w:sz w:val="24"/>
          <w:szCs w:val="24"/>
        </w:rPr>
      </w:pPr>
    </w:p>
    <w:tbl>
      <w:tblPr>
        <w:tblStyle w:val="aa"/>
        <w:tblW w:w="0" w:type="auto"/>
        <w:jc w:val="center"/>
        <w:tblLook w:val="04A0" w:firstRow="1" w:lastRow="0" w:firstColumn="1" w:lastColumn="0" w:noHBand="0" w:noVBand="1"/>
      </w:tblPr>
      <w:tblGrid>
        <w:gridCol w:w="536"/>
        <w:gridCol w:w="2409"/>
        <w:gridCol w:w="1263"/>
        <w:gridCol w:w="1980"/>
        <w:gridCol w:w="1980"/>
        <w:gridCol w:w="1969"/>
      </w:tblGrid>
      <w:tr w:rsidR="00735A58" w:rsidRPr="00735A58" w14:paraId="21FE0D56" w14:textId="77777777" w:rsidTr="00CE3C55">
        <w:trPr>
          <w:tblHeader/>
          <w:jc w:val="center"/>
        </w:trPr>
        <w:tc>
          <w:tcPr>
            <w:tcW w:w="536" w:type="dxa"/>
            <w:vAlign w:val="center"/>
          </w:tcPr>
          <w:p w14:paraId="69DC7993" w14:textId="77777777" w:rsidR="00120239" w:rsidRPr="00735A58" w:rsidRDefault="00120239" w:rsidP="00A64A85">
            <w:pPr>
              <w:jc w:val="center"/>
              <w:rPr>
                <w:color w:val="000000" w:themeColor="text1"/>
              </w:rPr>
            </w:pPr>
            <w:r w:rsidRPr="00735A58">
              <w:rPr>
                <w:color w:val="000000" w:themeColor="text1"/>
              </w:rPr>
              <w:t>№ п/п</w:t>
            </w:r>
          </w:p>
        </w:tc>
        <w:tc>
          <w:tcPr>
            <w:tcW w:w="2409" w:type="dxa"/>
            <w:vAlign w:val="center"/>
          </w:tcPr>
          <w:p w14:paraId="4A30FDF4" w14:textId="77777777" w:rsidR="00120239" w:rsidRPr="00735A58" w:rsidRDefault="00120239" w:rsidP="00A64A85">
            <w:pPr>
              <w:jc w:val="center"/>
              <w:rPr>
                <w:color w:val="000000" w:themeColor="text1"/>
              </w:rPr>
            </w:pPr>
            <w:r w:rsidRPr="00735A58">
              <w:rPr>
                <w:color w:val="000000" w:themeColor="text1"/>
              </w:rPr>
              <w:t>Наименование показателя</w:t>
            </w:r>
          </w:p>
        </w:tc>
        <w:tc>
          <w:tcPr>
            <w:tcW w:w="1263" w:type="dxa"/>
            <w:vAlign w:val="center"/>
          </w:tcPr>
          <w:p w14:paraId="548B55A7" w14:textId="77777777" w:rsidR="00120239" w:rsidRPr="00735A58" w:rsidRDefault="00120239" w:rsidP="00A64A85">
            <w:pPr>
              <w:jc w:val="center"/>
              <w:rPr>
                <w:color w:val="000000" w:themeColor="text1"/>
              </w:rPr>
            </w:pPr>
            <w:r w:rsidRPr="00735A58">
              <w:rPr>
                <w:color w:val="000000" w:themeColor="text1"/>
              </w:rPr>
              <w:t>Ед.</w:t>
            </w:r>
          </w:p>
          <w:p w14:paraId="0061C39C" w14:textId="77777777" w:rsidR="00120239" w:rsidRPr="00735A58" w:rsidRDefault="00120239" w:rsidP="00A64A85">
            <w:pPr>
              <w:jc w:val="center"/>
              <w:rPr>
                <w:color w:val="000000" w:themeColor="text1"/>
              </w:rPr>
            </w:pPr>
            <w:r w:rsidRPr="00735A58">
              <w:rPr>
                <w:color w:val="000000" w:themeColor="text1"/>
              </w:rPr>
              <w:t>изм.</w:t>
            </w:r>
          </w:p>
        </w:tc>
        <w:tc>
          <w:tcPr>
            <w:tcW w:w="1980" w:type="dxa"/>
            <w:vAlign w:val="center"/>
          </w:tcPr>
          <w:p w14:paraId="4199E647" w14:textId="77777777" w:rsidR="00120239" w:rsidRPr="00735A58" w:rsidRDefault="00120239" w:rsidP="00A64A85">
            <w:pPr>
              <w:spacing w:line="276" w:lineRule="auto"/>
              <w:jc w:val="center"/>
              <w:rPr>
                <w:color w:val="000000" w:themeColor="text1"/>
              </w:rPr>
            </w:pPr>
            <w:r w:rsidRPr="00735A58">
              <w:rPr>
                <w:color w:val="000000" w:themeColor="text1"/>
              </w:rPr>
              <w:t>2023 г.</w:t>
            </w:r>
          </w:p>
        </w:tc>
        <w:tc>
          <w:tcPr>
            <w:tcW w:w="1980" w:type="dxa"/>
            <w:vAlign w:val="center"/>
          </w:tcPr>
          <w:p w14:paraId="48240AE2" w14:textId="77777777" w:rsidR="00120239" w:rsidRPr="00735A58" w:rsidRDefault="00120239" w:rsidP="00A64A85">
            <w:pPr>
              <w:spacing w:line="276" w:lineRule="auto"/>
              <w:jc w:val="center"/>
              <w:rPr>
                <w:color w:val="000000" w:themeColor="text1"/>
              </w:rPr>
            </w:pPr>
            <w:r w:rsidRPr="00735A58">
              <w:rPr>
                <w:color w:val="000000" w:themeColor="text1"/>
              </w:rPr>
              <w:t>2024 г.</w:t>
            </w:r>
          </w:p>
        </w:tc>
        <w:tc>
          <w:tcPr>
            <w:tcW w:w="1969" w:type="dxa"/>
            <w:vAlign w:val="center"/>
          </w:tcPr>
          <w:p w14:paraId="29C26734" w14:textId="77777777" w:rsidR="00120239" w:rsidRPr="00735A58" w:rsidRDefault="00120239" w:rsidP="00A64A85">
            <w:pPr>
              <w:spacing w:line="276" w:lineRule="auto"/>
              <w:jc w:val="center"/>
              <w:rPr>
                <w:color w:val="000000" w:themeColor="text1"/>
              </w:rPr>
            </w:pPr>
            <w:r w:rsidRPr="00735A58">
              <w:rPr>
                <w:color w:val="000000" w:themeColor="text1"/>
              </w:rPr>
              <w:t>2024 г. в % к 2023 г.</w:t>
            </w:r>
          </w:p>
        </w:tc>
      </w:tr>
      <w:tr w:rsidR="00735A58" w:rsidRPr="00735A58" w14:paraId="792C8F34" w14:textId="77777777" w:rsidTr="00CE3C55">
        <w:trPr>
          <w:jc w:val="center"/>
        </w:trPr>
        <w:tc>
          <w:tcPr>
            <w:tcW w:w="536" w:type="dxa"/>
            <w:vAlign w:val="center"/>
          </w:tcPr>
          <w:p w14:paraId="2A524EBF" w14:textId="77777777" w:rsidR="00DA3813" w:rsidRPr="00735A58" w:rsidRDefault="00DA3813" w:rsidP="00DA3813">
            <w:pPr>
              <w:jc w:val="center"/>
              <w:rPr>
                <w:color w:val="000000" w:themeColor="text1"/>
              </w:rPr>
            </w:pPr>
            <w:r w:rsidRPr="00735A58">
              <w:rPr>
                <w:color w:val="000000" w:themeColor="text1"/>
              </w:rPr>
              <w:t>1</w:t>
            </w:r>
          </w:p>
        </w:tc>
        <w:tc>
          <w:tcPr>
            <w:tcW w:w="2409" w:type="dxa"/>
            <w:vAlign w:val="center"/>
          </w:tcPr>
          <w:p w14:paraId="32A3B933" w14:textId="77777777" w:rsidR="00DA3813" w:rsidRPr="00735A58" w:rsidRDefault="00DA3813" w:rsidP="00DA3813">
            <w:pPr>
              <w:rPr>
                <w:color w:val="000000" w:themeColor="text1"/>
              </w:rPr>
            </w:pPr>
            <w:r w:rsidRPr="00735A58">
              <w:rPr>
                <w:color w:val="000000" w:themeColor="text1"/>
              </w:rPr>
              <w:t>Молоко</w:t>
            </w:r>
          </w:p>
        </w:tc>
        <w:tc>
          <w:tcPr>
            <w:tcW w:w="1263" w:type="dxa"/>
            <w:vAlign w:val="center"/>
          </w:tcPr>
          <w:p w14:paraId="4E049BC3" w14:textId="77777777" w:rsidR="00DA3813" w:rsidRPr="00735A58" w:rsidRDefault="00DA3813" w:rsidP="00DA3813">
            <w:pPr>
              <w:jc w:val="center"/>
              <w:rPr>
                <w:color w:val="000000" w:themeColor="text1"/>
              </w:rPr>
            </w:pPr>
            <w:r w:rsidRPr="00735A58">
              <w:rPr>
                <w:color w:val="000000" w:themeColor="text1"/>
              </w:rPr>
              <w:t>тонн</w:t>
            </w:r>
          </w:p>
        </w:tc>
        <w:tc>
          <w:tcPr>
            <w:tcW w:w="1980" w:type="dxa"/>
            <w:vAlign w:val="center"/>
          </w:tcPr>
          <w:p w14:paraId="21D8778F" w14:textId="77777777" w:rsidR="00DA3813" w:rsidRPr="00735A58" w:rsidRDefault="00DA3813" w:rsidP="00DA3813">
            <w:pPr>
              <w:spacing w:line="276" w:lineRule="auto"/>
              <w:jc w:val="center"/>
              <w:rPr>
                <w:color w:val="000000" w:themeColor="text1"/>
              </w:rPr>
            </w:pPr>
            <w:r w:rsidRPr="00735A58">
              <w:rPr>
                <w:color w:val="000000" w:themeColor="text1"/>
              </w:rPr>
              <w:t>15078,3</w:t>
            </w:r>
          </w:p>
        </w:tc>
        <w:tc>
          <w:tcPr>
            <w:tcW w:w="1980" w:type="dxa"/>
            <w:vAlign w:val="center"/>
          </w:tcPr>
          <w:p w14:paraId="086F7C20" w14:textId="77777777" w:rsidR="00DA3813" w:rsidRPr="00735A58" w:rsidRDefault="00DA3813" w:rsidP="00DA3813">
            <w:pPr>
              <w:spacing w:line="276" w:lineRule="auto"/>
              <w:jc w:val="center"/>
              <w:rPr>
                <w:color w:val="000000" w:themeColor="text1"/>
              </w:rPr>
            </w:pPr>
            <w:r w:rsidRPr="00735A58">
              <w:rPr>
                <w:color w:val="000000" w:themeColor="text1"/>
              </w:rPr>
              <w:t>11894,8</w:t>
            </w:r>
          </w:p>
        </w:tc>
        <w:tc>
          <w:tcPr>
            <w:tcW w:w="1969" w:type="dxa"/>
            <w:vAlign w:val="center"/>
          </w:tcPr>
          <w:p w14:paraId="37F97C91" w14:textId="77777777" w:rsidR="00DA3813" w:rsidRPr="00735A58" w:rsidRDefault="00DA3813" w:rsidP="00DA3813">
            <w:pPr>
              <w:spacing w:line="276" w:lineRule="auto"/>
              <w:jc w:val="center"/>
              <w:rPr>
                <w:color w:val="000000" w:themeColor="text1"/>
              </w:rPr>
            </w:pPr>
            <w:r w:rsidRPr="00735A58">
              <w:rPr>
                <w:color w:val="000000" w:themeColor="text1"/>
              </w:rPr>
              <w:t>78,9</w:t>
            </w:r>
          </w:p>
        </w:tc>
      </w:tr>
      <w:tr w:rsidR="00735A58" w:rsidRPr="00735A58" w14:paraId="03634DE8" w14:textId="77777777" w:rsidTr="00CE3C55">
        <w:trPr>
          <w:jc w:val="center"/>
        </w:trPr>
        <w:tc>
          <w:tcPr>
            <w:tcW w:w="536" w:type="dxa"/>
            <w:vAlign w:val="center"/>
          </w:tcPr>
          <w:p w14:paraId="3D7EB780" w14:textId="77777777" w:rsidR="00DA3813" w:rsidRPr="00735A58" w:rsidRDefault="00DA3813" w:rsidP="00DA3813">
            <w:pPr>
              <w:jc w:val="center"/>
              <w:rPr>
                <w:color w:val="000000" w:themeColor="text1"/>
              </w:rPr>
            </w:pPr>
            <w:r w:rsidRPr="00735A58">
              <w:rPr>
                <w:color w:val="000000" w:themeColor="text1"/>
              </w:rPr>
              <w:t>2</w:t>
            </w:r>
          </w:p>
        </w:tc>
        <w:tc>
          <w:tcPr>
            <w:tcW w:w="2409" w:type="dxa"/>
            <w:vAlign w:val="center"/>
          </w:tcPr>
          <w:p w14:paraId="41527BD9" w14:textId="77777777" w:rsidR="00DA3813" w:rsidRPr="00735A58" w:rsidRDefault="00DA3813" w:rsidP="00DA3813">
            <w:pPr>
              <w:tabs>
                <w:tab w:val="left" w:pos="243"/>
                <w:tab w:val="center" w:pos="1860"/>
              </w:tabs>
              <w:rPr>
                <w:color w:val="000000" w:themeColor="text1"/>
              </w:rPr>
            </w:pPr>
            <w:r w:rsidRPr="00735A58">
              <w:rPr>
                <w:color w:val="000000" w:themeColor="text1"/>
              </w:rPr>
              <w:t xml:space="preserve">Скот и птица в на убой в живом весе </w:t>
            </w:r>
          </w:p>
        </w:tc>
        <w:tc>
          <w:tcPr>
            <w:tcW w:w="1263" w:type="dxa"/>
            <w:vAlign w:val="center"/>
          </w:tcPr>
          <w:p w14:paraId="1465FF36" w14:textId="77777777" w:rsidR="00DA3813" w:rsidRPr="00735A58" w:rsidRDefault="00DA3813" w:rsidP="00DA3813">
            <w:pPr>
              <w:jc w:val="center"/>
              <w:rPr>
                <w:color w:val="000000" w:themeColor="text1"/>
              </w:rPr>
            </w:pPr>
            <w:r w:rsidRPr="00735A58">
              <w:rPr>
                <w:color w:val="000000" w:themeColor="text1"/>
              </w:rPr>
              <w:t>тонн</w:t>
            </w:r>
          </w:p>
        </w:tc>
        <w:tc>
          <w:tcPr>
            <w:tcW w:w="1980" w:type="dxa"/>
            <w:vAlign w:val="center"/>
          </w:tcPr>
          <w:p w14:paraId="27FC8A1E" w14:textId="77777777" w:rsidR="00DA3813" w:rsidRPr="00735A58" w:rsidRDefault="00DA3813" w:rsidP="00DA3813">
            <w:pPr>
              <w:spacing w:line="276" w:lineRule="auto"/>
              <w:jc w:val="center"/>
              <w:rPr>
                <w:color w:val="000000" w:themeColor="text1"/>
              </w:rPr>
            </w:pPr>
            <w:r w:rsidRPr="00735A58">
              <w:rPr>
                <w:color w:val="000000" w:themeColor="text1"/>
              </w:rPr>
              <w:t>24960,6</w:t>
            </w:r>
          </w:p>
        </w:tc>
        <w:tc>
          <w:tcPr>
            <w:tcW w:w="1980" w:type="dxa"/>
            <w:vAlign w:val="center"/>
          </w:tcPr>
          <w:p w14:paraId="1E4B7006" w14:textId="77777777" w:rsidR="00DA3813" w:rsidRPr="00735A58" w:rsidRDefault="00DA3813" w:rsidP="00DA3813">
            <w:pPr>
              <w:spacing w:line="276" w:lineRule="auto"/>
              <w:jc w:val="center"/>
              <w:rPr>
                <w:color w:val="000000" w:themeColor="text1"/>
              </w:rPr>
            </w:pPr>
            <w:r w:rsidRPr="00735A58">
              <w:rPr>
                <w:color w:val="000000" w:themeColor="text1"/>
              </w:rPr>
              <w:t>25790,3</w:t>
            </w:r>
          </w:p>
        </w:tc>
        <w:tc>
          <w:tcPr>
            <w:tcW w:w="1969" w:type="dxa"/>
            <w:vAlign w:val="center"/>
          </w:tcPr>
          <w:p w14:paraId="4F1568D3" w14:textId="77777777" w:rsidR="00DA3813" w:rsidRPr="00735A58" w:rsidRDefault="00DA3813" w:rsidP="00DA3813">
            <w:pPr>
              <w:spacing w:line="276" w:lineRule="auto"/>
              <w:jc w:val="center"/>
              <w:rPr>
                <w:color w:val="000000" w:themeColor="text1"/>
              </w:rPr>
            </w:pPr>
            <w:r w:rsidRPr="00735A58">
              <w:rPr>
                <w:color w:val="000000" w:themeColor="text1"/>
              </w:rPr>
              <w:t>103,3</w:t>
            </w:r>
          </w:p>
        </w:tc>
      </w:tr>
      <w:tr w:rsidR="00735A58" w:rsidRPr="00735A58" w14:paraId="2E3D932E" w14:textId="77777777" w:rsidTr="00CE3C55">
        <w:trPr>
          <w:jc w:val="center"/>
        </w:trPr>
        <w:tc>
          <w:tcPr>
            <w:tcW w:w="536" w:type="dxa"/>
            <w:vAlign w:val="center"/>
          </w:tcPr>
          <w:p w14:paraId="13B07C4D" w14:textId="77777777" w:rsidR="00DA3813" w:rsidRPr="00735A58" w:rsidRDefault="00DA3813" w:rsidP="00DA3813">
            <w:pPr>
              <w:jc w:val="center"/>
              <w:rPr>
                <w:color w:val="000000" w:themeColor="text1"/>
              </w:rPr>
            </w:pPr>
            <w:r w:rsidRPr="00735A58">
              <w:rPr>
                <w:color w:val="000000" w:themeColor="text1"/>
              </w:rPr>
              <w:t>3</w:t>
            </w:r>
          </w:p>
        </w:tc>
        <w:tc>
          <w:tcPr>
            <w:tcW w:w="2409" w:type="dxa"/>
            <w:vAlign w:val="center"/>
          </w:tcPr>
          <w:p w14:paraId="749D403B" w14:textId="77777777" w:rsidR="00DA3813" w:rsidRPr="00735A58" w:rsidRDefault="00DA3813" w:rsidP="00DA3813">
            <w:pPr>
              <w:rPr>
                <w:color w:val="000000" w:themeColor="text1"/>
              </w:rPr>
            </w:pPr>
            <w:r w:rsidRPr="00735A58">
              <w:rPr>
                <w:color w:val="000000" w:themeColor="text1"/>
              </w:rPr>
              <w:t>Яйца</w:t>
            </w:r>
          </w:p>
        </w:tc>
        <w:tc>
          <w:tcPr>
            <w:tcW w:w="1263" w:type="dxa"/>
            <w:vAlign w:val="center"/>
          </w:tcPr>
          <w:p w14:paraId="4FB6025B" w14:textId="77777777" w:rsidR="00DA3813" w:rsidRPr="00735A58" w:rsidRDefault="00DA3813" w:rsidP="00DA3813">
            <w:pPr>
              <w:jc w:val="center"/>
              <w:rPr>
                <w:color w:val="000000" w:themeColor="text1"/>
              </w:rPr>
            </w:pPr>
            <w:r w:rsidRPr="00735A58">
              <w:rPr>
                <w:color w:val="000000" w:themeColor="text1"/>
              </w:rPr>
              <w:t>тыс.шт.</w:t>
            </w:r>
          </w:p>
        </w:tc>
        <w:tc>
          <w:tcPr>
            <w:tcW w:w="1980" w:type="dxa"/>
            <w:vAlign w:val="center"/>
          </w:tcPr>
          <w:p w14:paraId="14853EB1" w14:textId="77777777" w:rsidR="00DA3813" w:rsidRPr="00735A58" w:rsidRDefault="00DA3813" w:rsidP="00DA3813">
            <w:pPr>
              <w:spacing w:line="276" w:lineRule="auto"/>
              <w:jc w:val="center"/>
              <w:rPr>
                <w:color w:val="000000" w:themeColor="text1"/>
              </w:rPr>
            </w:pPr>
            <w:r w:rsidRPr="00735A58">
              <w:rPr>
                <w:color w:val="000000" w:themeColor="text1"/>
              </w:rPr>
              <w:t>2220</w:t>
            </w:r>
          </w:p>
        </w:tc>
        <w:tc>
          <w:tcPr>
            <w:tcW w:w="1980" w:type="dxa"/>
            <w:vAlign w:val="center"/>
          </w:tcPr>
          <w:p w14:paraId="56C2D9C7" w14:textId="77777777" w:rsidR="00DA3813" w:rsidRPr="00735A58" w:rsidRDefault="00DA3813" w:rsidP="00DA3813">
            <w:pPr>
              <w:spacing w:line="276" w:lineRule="auto"/>
              <w:jc w:val="center"/>
              <w:rPr>
                <w:color w:val="000000" w:themeColor="text1"/>
              </w:rPr>
            </w:pPr>
            <w:r w:rsidRPr="00735A58">
              <w:rPr>
                <w:color w:val="000000" w:themeColor="text1"/>
              </w:rPr>
              <w:t>2740</w:t>
            </w:r>
          </w:p>
        </w:tc>
        <w:tc>
          <w:tcPr>
            <w:tcW w:w="1969" w:type="dxa"/>
            <w:vAlign w:val="center"/>
          </w:tcPr>
          <w:p w14:paraId="0C297A18" w14:textId="77777777" w:rsidR="00DA3813" w:rsidRPr="00735A58" w:rsidRDefault="00DA3813" w:rsidP="00DA3813">
            <w:pPr>
              <w:spacing w:line="276" w:lineRule="auto"/>
              <w:jc w:val="center"/>
              <w:rPr>
                <w:color w:val="000000" w:themeColor="text1"/>
              </w:rPr>
            </w:pPr>
            <w:r w:rsidRPr="00735A58">
              <w:rPr>
                <w:color w:val="000000" w:themeColor="text1"/>
              </w:rPr>
              <w:t>123,4</w:t>
            </w:r>
          </w:p>
        </w:tc>
      </w:tr>
      <w:tr w:rsidR="00DA3813" w:rsidRPr="00735A58" w14:paraId="29D229AF" w14:textId="77777777" w:rsidTr="00CE3C55">
        <w:trPr>
          <w:jc w:val="center"/>
        </w:trPr>
        <w:tc>
          <w:tcPr>
            <w:tcW w:w="536" w:type="dxa"/>
            <w:vAlign w:val="center"/>
          </w:tcPr>
          <w:p w14:paraId="0B4428DA" w14:textId="77777777" w:rsidR="00DA3813" w:rsidRPr="00735A58" w:rsidRDefault="00DA3813" w:rsidP="00DA3813">
            <w:pPr>
              <w:jc w:val="center"/>
              <w:rPr>
                <w:color w:val="000000" w:themeColor="text1"/>
              </w:rPr>
            </w:pPr>
            <w:r w:rsidRPr="00735A58">
              <w:rPr>
                <w:color w:val="000000" w:themeColor="text1"/>
              </w:rPr>
              <w:t>4</w:t>
            </w:r>
          </w:p>
        </w:tc>
        <w:tc>
          <w:tcPr>
            <w:tcW w:w="2409" w:type="dxa"/>
            <w:vAlign w:val="center"/>
          </w:tcPr>
          <w:p w14:paraId="50DFDE34" w14:textId="77777777" w:rsidR="00DA3813" w:rsidRPr="00735A58" w:rsidRDefault="00DA3813" w:rsidP="00DA3813">
            <w:pPr>
              <w:rPr>
                <w:color w:val="000000" w:themeColor="text1"/>
              </w:rPr>
            </w:pPr>
            <w:r w:rsidRPr="00735A58">
              <w:rPr>
                <w:color w:val="000000" w:themeColor="text1"/>
              </w:rPr>
              <w:t>Шерсть</w:t>
            </w:r>
          </w:p>
        </w:tc>
        <w:tc>
          <w:tcPr>
            <w:tcW w:w="1263" w:type="dxa"/>
            <w:vAlign w:val="center"/>
          </w:tcPr>
          <w:p w14:paraId="375C54C5" w14:textId="77777777" w:rsidR="00DA3813" w:rsidRPr="00735A58" w:rsidRDefault="00DA3813" w:rsidP="00DA3813">
            <w:pPr>
              <w:jc w:val="center"/>
              <w:rPr>
                <w:color w:val="000000" w:themeColor="text1"/>
              </w:rPr>
            </w:pPr>
            <w:r w:rsidRPr="00735A58">
              <w:rPr>
                <w:color w:val="000000" w:themeColor="text1"/>
              </w:rPr>
              <w:t>центнеров</w:t>
            </w:r>
          </w:p>
        </w:tc>
        <w:tc>
          <w:tcPr>
            <w:tcW w:w="1980" w:type="dxa"/>
            <w:vAlign w:val="center"/>
          </w:tcPr>
          <w:p w14:paraId="6C2CE846" w14:textId="77777777" w:rsidR="00DA3813" w:rsidRPr="00735A58" w:rsidRDefault="00DA3813" w:rsidP="00DA3813">
            <w:pPr>
              <w:spacing w:line="276" w:lineRule="auto"/>
              <w:jc w:val="center"/>
              <w:rPr>
                <w:color w:val="000000" w:themeColor="text1"/>
              </w:rPr>
            </w:pPr>
            <w:r w:rsidRPr="00735A58">
              <w:rPr>
                <w:color w:val="000000" w:themeColor="text1"/>
              </w:rPr>
              <w:t>153</w:t>
            </w:r>
          </w:p>
        </w:tc>
        <w:tc>
          <w:tcPr>
            <w:tcW w:w="1980" w:type="dxa"/>
            <w:vAlign w:val="center"/>
          </w:tcPr>
          <w:p w14:paraId="11D7B60D" w14:textId="77777777" w:rsidR="00DA3813" w:rsidRPr="00735A58" w:rsidRDefault="00DA3813" w:rsidP="00DA3813">
            <w:pPr>
              <w:spacing w:line="276" w:lineRule="auto"/>
              <w:jc w:val="center"/>
              <w:rPr>
                <w:color w:val="000000" w:themeColor="text1"/>
              </w:rPr>
            </w:pPr>
            <w:r w:rsidRPr="00735A58">
              <w:rPr>
                <w:color w:val="000000" w:themeColor="text1"/>
              </w:rPr>
              <w:t>151</w:t>
            </w:r>
          </w:p>
        </w:tc>
        <w:tc>
          <w:tcPr>
            <w:tcW w:w="1969" w:type="dxa"/>
            <w:vAlign w:val="center"/>
          </w:tcPr>
          <w:p w14:paraId="1B6FC480" w14:textId="77777777" w:rsidR="00DA3813" w:rsidRPr="00735A58" w:rsidRDefault="00DA3813" w:rsidP="00DA3813">
            <w:pPr>
              <w:spacing w:line="276" w:lineRule="auto"/>
              <w:jc w:val="center"/>
              <w:rPr>
                <w:color w:val="000000" w:themeColor="text1"/>
              </w:rPr>
            </w:pPr>
            <w:r w:rsidRPr="00735A58">
              <w:rPr>
                <w:color w:val="000000" w:themeColor="text1"/>
              </w:rPr>
              <w:t>98,7</w:t>
            </w:r>
          </w:p>
        </w:tc>
      </w:tr>
    </w:tbl>
    <w:p w14:paraId="7E95E77A" w14:textId="77777777" w:rsidR="00E75442" w:rsidRPr="00735A58" w:rsidRDefault="00E75442" w:rsidP="00A64A85">
      <w:pPr>
        <w:spacing w:after="0" w:line="240" w:lineRule="auto"/>
        <w:jc w:val="both"/>
        <w:rPr>
          <w:rFonts w:ascii="Times New Roman" w:eastAsia="Times New Roman" w:hAnsi="Times New Roman" w:cs="Times New Roman"/>
          <w:color w:val="000000" w:themeColor="text1"/>
          <w:sz w:val="24"/>
          <w:szCs w:val="24"/>
          <w:highlight w:val="yellow"/>
        </w:rPr>
      </w:pPr>
    </w:p>
    <w:p w14:paraId="57DE2968" w14:textId="77777777" w:rsidR="00120239" w:rsidRPr="00735A58" w:rsidRDefault="00120239" w:rsidP="00A64A85">
      <w:pPr>
        <w:pStyle w:val="a8"/>
        <w:spacing w:after="0"/>
        <w:ind w:left="0" w:firstLine="709"/>
        <w:jc w:val="both"/>
        <w:rPr>
          <w:color w:val="000000" w:themeColor="text1"/>
        </w:rPr>
      </w:pPr>
      <w:r w:rsidRPr="00735A58">
        <w:rPr>
          <w:color w:val="000000" w:themeColor="text1"/>
        </w:rPr>
        <w:t xml:space="preserve">На 2025 год производство валовой продукции сельского хозяйства прогнозируется на уровне </w:t>
      </w:r>
      <w:r w:rsidR="00DA3813" w:rsidRPr="00735A58">
        <w:rPr>
          <w:color w:val="000000" w:themeColor="text1"/>
        </w:rPr>
        <w:t>94,17</w:t>
      </w:r>
      <w:r w:rsidRPr="00735A58">
        <w:rPr>
          <w:color w:val="000000" w:themeColor="text1"/>
        </w:rPr>
        <w:t xml:space="preserve">% в сопоставимых ценах к уровню 2024 года, в том числе продукция сельскохозяйственных предприятий – </w:t>
      </w:r>
      <w:r w:rsidR="00DA3813" w:rsidRPr="00735A58">
        <w:rPr>
          <w:color w:val="000000" w:themeColor="text1"/>
        </w:rPr>
        <w:t>108,87</w:t>
      </w:r>
      <w:r w:rsidRPr="00735A58">
        <w:rPr>
          <w:color w:val="000000" w:themeColor="text1"/>
        </w:rPr>
        <w:t xml:space="preserve">%, продукция крестьянских (фермерских) хозяйств – </w:t>
      </w:r>
      <w:r w:rsidR="00DA3813" w:rsidRPr="00735A58">
        <w:rPr>
          <w:color w:val="000000" w:themeColor="text1"/>
        </w:rPr>
        <w:t>102,1</w:t>
      </w:r>
      <w:r w:rsidRPr="00735A58">
        <w:rPr>
          <w:color w:val="000000" w:themeColor="text1"/>
        </w:rPr>
        <w:t xml:space="preserve">%, продукция личных хозяйств населения – </w:t>
      </w:r>
      <w:r w:rsidR="00DA3813" w:rsidRPr="00735A58">
        <w:rPr>
          <w:color w:val="000000" w:themeColor="text1"/>
        </w:rPr>
        <w:t>67,32</w:t>
      </w:r>
      <w:r w:rsidRPr="00735A58">
        <w:rPr>
          <w:color w:val="000000" w:themeColor="text1"/>
        </w:rPr>
        <w:t xml:space="preserve">%. </w:t>
      </w:r>
    </w:p>
    <w:p w14:paraId="00E75ED1" w14:textId="77777777" w:rsidR="00120239" w:rsidRPr="00735A58" w:rsidRDefault="00120239" w:rsidP="00A64A85">
      <w:pPr>
        <w:pStyle w:val="a8"/>
        <w:spacing w:after="0"/>
        <w:ind w:left="0" w:firstLine="709"/>
        <w:jc w:val="both"/>
        <w:rPr>
          <w:color w:val="000000" w:themeColor="text1"/>
        </w:rPr>
      </w:pPr>
      <w:r w:rsidRPr="00735A58">
        <w:rPr>
          <w:color w:val="000000" w:themeColor="text1"/>
        </w:rPr>
        <w:t>По оперативным данным, за январь-</w:t>
      </w:r>
      <w:r w:rsidR="00DA3813" w:rsidRPr="00735A58">
        <w:rPr>
          <w:color w:val="000000" w:themeColor="text1"/>
        </w:rPr>
        <w:t xml:space="preserve">октябрь </w:t>
      </w:r>
      <w:r w:rsidRPr="00735A58">
        <w:rPr>
          <w:color w:val="000000" w:themeColor="text1"/>
        </w:rPr>
        <w:t xml:space="preserve">2025 года валовой продукции сельского хозяйства во всех категориях хозяйств в действующих ценах произведено на сумму </w:t>
      </w:r>
      <w:r w:rsidR="00DA3813" w:rsidRPr="00735A58">
        <w:rPr>
          <w:color w:val="000000" w:themeColor="text1"/>
        </w:rPr>
        <w:t>4396,0</w:t>
      </w:r>
      <w:r w:rsidR="00F7665B" w:rsidRPr="00735A58">
        <w:rPr>
          <w:color w:val="000000" w:themeColor="text1"/>
        </w:rPr>
        <w:t xml:space="preserve"> млн.</w:t>
      </w:r>
      <w:r w:rsidR="00DA3813" w:rsidRPr="00735A58">
        <w:rPr>
          <w:color w:val="000000" w:themeColor="text1"/>
        </w:rPr>
        <w:t xml:space="preserve"> рублей или 100,1</w:t>
      </w:r>
      <w:r w:rsidRPr="00735A58">
        <w:rPr>
          <w:color w:val="000000" w:themeColor="text1"/>
        </w:rPr>
        <w:t xml:space="preserve">% к уровню 2024 года, в том числе продукция сельскохозяйственных предприятий – </w:t>
      </w:r>
      <w:r w:rsidR="00DA3813" w:rsidRPr="00735A58">
        <w:rPr>
          <w:color w:val="000000" w:themeColor="text1"/>
        </w:rPr>
        <w:t>3134,4</w:t>
      </w:r>
      <w:r w:rsidRPr="00735A58">
        <w:rPr>
          <w:color w:val="000000" w:themeColor="text1"/>
        </w:rPr>
        <w:t xml:space="preserve"> млн. рублей (</w:t>
      </w:r>
      <w:r w:rsidR="00DA3813" w:rsidRPr="00735A58">
        <w:rPr>
          <w:color w:val="000000" w:themeColor="text1"/>
        </w:rPr>
        <w:t>108,3</w:t>
      </w:r>
      <w:r w:rsidRPr="00735A58">
        <w:rPr>
          <w:color w:val="000000" w:themeColor="text1"/>
        </w:rPr>
        <w:t xml:space="preserve">%), продукция крестьянских (фермерских) хозяйств – </w:t>
      </w:r>
      <w:r w:rsidR="00DA3813" w:rsidRPr="00735A58">
        <w:rPr>
          <w:color w:val="000000" w:themeColor="text1"/>
        </w:rPr>
        <w:t>543,9</w:t>
      </w:r>
      <w:r w:rsidRPr="00735A58">
        <w:rPr>
          <w:color w:val="000000" w:themeColor="text1"/>
        </w:rPr>
        <w:t xml:space="preserve"> млн. рублей (</w:t>
      </w:r>
      <w:r w:rsidR="00DA3813" w:rsidRPr="00735A58">
        <w:rPr>
          <w:color w:val="000000" w:themeColor="text1"/>
        </w:rPr>
        <w:t>101,0</w:t>
      </w:r>
      <w:r w:rsidRPr="00735A58">
        <w:rPr>
          <w:color w:val="000000" w:themeColor="text1"/>
        </w:rPr>
        <w:t xml:space="preserve">%), продукция личных хозяйств населения – </w:t>
      </w:r>
      <w:r w:rsidR="00DA3813" w:rsidRPr="00735A58">
        <w:rPr>
          <w:color w:val="000000" w:themeColor="text1"/>
        </w:rPr>
        <w:t>717,7</w:t>
      </w:r>
      <w:r w:rsidRPr="00735A58">
        <w:rPr>
          <w:color w:val="000000" w:themeColor="text1"/>
        </w:rPr>
        <w:t xml:space="preserve"> млн. рублей (</w:t>
      </w:r>
      <w:r w:rsidR="00DA3813" w:rsidRPr="00735A58">
        <w:rPr>
          <w:color w:val="000000" w:themeColor="text1"/>
        </w:rPr>
        <w:t>74,9</w:t>
      </w:r>
      <w:r w:rsidRPr="00735A58">
        <w:rPr>
          <w:color w:val="000000" w:themeColor="text1"/>
        </w:rPr>
        <w:t xml:space="preserve">%). </w:t>
      </w:r>
    </w:p>
    <w:p w14:paraId="472D17D8" w14:textId="77777777" w:rsidR="00120239" w:rsidRPr="00735A58" w:rsidRDefault="007C3054" w:rsidP="00A64A85">
      <w:pPr>
        <w:pStyle w:val="a8"/>
        <w:spacing w:after="0"/>
        <w:ind w:left="0" w:firstLine="709"/>
        <w:jc w:val="both"/>
        <w:rPr>
          <w:color w:val="000000" w:themeColor="text1"/>
        </w:rPr>
      </w:pPr>
      <w:r w:rsidRPr="00735A58">
        <w:rPr>
          <w:color w:val="000000" w:themeColor="text1"/>
        </w:rPr>
        <w:t>У</w:t>
      </w:r>
      <w:r w:rsidR="00120239" w:rsidRPr="00735A58">
        <w:rPr>
          <w:color w:val="000000" w:themeColor="text1"/>
        </w:rPr>
        <w:t>величение валового сбора основных сельскохозяйственных культур отразится на росте валовой продукции крестьянских (фермерских) хозяйств.</w:t>
      </w:r>
    </w:p>
    <w:p w14:paraId="27F8A1D9" w14:textId="77777777" w:rsidR="00120239" w:rsidRPr="00735A58" w:rsidRDefault="00120239" w:rsidP="00A64A85">
      <w:pPr>
        <w:pStyle w:val="a8"/>
        <w:spacing w:after="0"/>
        <w:ind w:left="0" w:firstLine="709"/>
        <w:jc w:val="both"/>
        <w:rPr>
          <w:color w:val="000000" w:themeColor="text1"/>
        </w:rPr>
      </w:pPr>
      <w:r w:rsidRPr="00735A58">
        <w:rPr>
          <w:color w:val="000000" w:themeColor="text1"/>
        </w:rPr>
        <w:t xml:space="preserve">Индекс производства продукции растениеводства в 2025 году прогнозируется на уровне </w:t>
      </w:r>
      <w:r w:rsidR="007C3054" w:rsidRPr="00735A58">
        <w:rPr>
          <w:color w:val="000000" w:themeColor="text1"/>
        </w:rPr>
        <w:t>90,36</w:t>
      </w:r>
      <w:r w:rsidRPr="00735A58">
        <w:rPr>
          <w:color w:val="000000" w:themeColor="text1"/>
        </w:rPr>
        <w:t>%. План по сбору урожая сельскохозяйственных культур 2025 года характеризуется следующими данными.</w:t>
      </w:r>
    </w:p>
    <w:p w14:paraId="0865C1C0" w14:textId="77777777" w:rsidR="00256556" w:rsidRPr="00735A58" w:rsidRDefault="00256556" w:rsidP="00A64A85">
      <w:pPr>
        <w:spacing w:after="0" w:line="240" w:lineRule="auto"/>
        <w:ind w:firstLine="709"/>
        <w:jc w:val="center"/>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Таблица 3. </w:t>
      </w:r>
      <w:r w:rsidR="005F3AFD" w:rsidRPr="00735A58">
        <w:rPr>
          <w:rFonts w:ascii="Times New Roman" w:eastAsia="Times New Roman" w:hAnsi="Times New Roman" w:cs="Times New Roman"/>
          <w:color w:val="000000" w:themeColor="text1"/>
          <w:sz w:val="24"/>
          <w:szCs w:val="24"/>
        </w:rPr>
        <w:t>План по сбору урожая</w:t>
      </w:r>
      <w:r w:rsidR="001475EB" w:rsidRPr="00735A58">
        <w:rPr>
          <w:rFonts w:ascii="Times New Roman" w:eastAsia="Times New Roman" w:hAnsi="Times New Roman" w:cs="Times New Roman"/>
          <w:color w:val="000000" w:themeColor="text1"/>
          <w:sz w:val="24"/>
          <w:szCs w:val="24"/>
        </w:rPr>
        <w:t xml:space="preserve"> 202</w:t>
      </w:r>
      <w:r w:rsidR="00C75F0C" w:rsidRPr="00735A58">
        <w:rPr>
          <w:rFonts w:ascii="Times New Roman" w:eastAsia="Times New Roman" w:hAnsi="Times New Roman" w:cs="Times New Roman"/>
          <w:color w:val="000000" w:themeColor="text1"/>
          <w:sz w:val="24"/>
          <w:szCs w:val="24"/>
        </w:rPr>
        <w:t>5</w:t>
      </w:r>
      <w:r w:rsidR="00F7665B" w:rsidRPr="00735A58">
        <w:rPr>
          <w:rFonts w:ascii="Times New Roman" w:eastAsia="Times New Roman" w:hAnsi="Times New Roman" w:cs="Times New Roman"/>
          <w:color w:val="000000" w:themeColor="text1"/>
          <w:sz w:val="24"/>
          <w:szCs w:val="24"/>
        </w:rPr>
        <w:t xml:space="preserve"> </w:t>
      </w:r>
      <w:r w:rsidR="001475EB" w:rsidRPr="00735A58">
        <w:rPr>
          <w:rFonts w:ascii="Times New Roman" w:eastAsia="Times New Roman" w:hAnsi="Times New Roman" w:cs="Times New Roman"/>
          <w:color w:val="000000" w:themeColor="text1"/>
          <w:sz w:val="24"/>
          <w:szCs w:val="24"/>
        </w:rPr>
        <w:t xml:space="preserve">года </w:t>
      </w:r>
    </w:p>
    <w:p w14:paraId="42C693E7" w14:textId="77777777" w:rsidR="00393F9B" w:rsidRPr="00735A58" w:rsidRDefault="00393F9B" w:rsidP="00A64A85">
      <w:pPr>
        <w:spacing w:after="0" w:line="240" w:lineRule="auto"/>
        <w:ind w:firstLine="709"/>
        <w:jc w:val="center"/>
        <w:rPr>
          <w:rFonts w:ascii="Times New Roman" w:eastAsia="Times New Roman" w:hAnsi="Times New Roman" w:cs="Times New Roman"/>
          <w:color w:val="000000" w:themeColor="text1"/>
          <w:sz w:val="24"/>
          <w:szCs w:val="24"/>
        </w:rPr>
      </w:pPr>
    </w:p>
    <w:tbl>
      <w:tblPr>
        <w:tblStyle w:val="aa"/>
        <w:tblW w:w="0" w:type="auto"/>
        <w:jc w:val="center"/>
        <w:tblLook w:val="04A0" w:firstRow="1" w:lastRow="0" w:firstColumn="1" w:lastColumn="0" w:noHBand="0" w:noVBand="1"/>
      </w:tblPr>
      <w:tblGrid>
        <w:gridCol w:w="728"/>
        <w:gridCol w:w="3364"/>
        <w:gridCol w:w="1103"/>
        <w:gridCol w:w="1505"/>
        <w:gridCol w:w="1512"/>
        <w:gridCol w:w="1688"/>
      </w:tblGrid>
      <w:tr w:rsidR="00735A58" w:rsidRPr="00735A58" w14:paraId="29E82F70" w14:textId="77777777" w:rsidTr="00905A2E">
        <w:trPr>
          <w:trHeight w:val="419"/>
          <w:tblHeader/>
          <w:jc w:val="center"/>
        </w:trPr>
        <w:tc>
          <w:tcPr>
            <w:tcW w:w="728" w:type="dxa"/>
            <w:vAlign w:val="center"/>
          </w:tcPr>
          <w:p w14:paraId="5724E4C0" w14:textId="77777777" w:rsidR="00F7665B" w:rsidRPr="00735A58" w:rsidRDefault="00F7665B" w:rsidP="00A64A85">
            <w:pPr>
              <w:jc w:val="center"/>
              <w:rPr>
                <w:color w:val="000000" w:themeColor="text1"/>
              </w:rPr>
            </w:pPr>
            <w:r w:rsidRPr="00735A58">
              <w:rPr>
                <w:color w:val="000000" w:themeColor="text1"/>
              </w:rPr>
              <w:t>№ п/п</w:t>
            </w:r>
          </w:p>
        </w:tc>
        <w:tc>
          <w:tcPr>
            <w:tcW w:w="3364" w:type="dxa"/>
            <w:vAlign w:val="center"/>
          </w:tcPr>
          <w:p w14:paraId="3D687FCE" w14:textId="77777777" w:rsidR="00F7665B" w:rsidRPr="00735A58" w:rsidRDefault="00F7665B" w:rsidP="00A64A85">
            <w:pPr>
              <w:jc w:val="center"/>
              <w:rPr>
                <w:color w:val="000000" w:themeColor="text1"/>
              </w:rPr>
            </w:pPr>
            <w:r w:rsidRPr="00735A58">
              <w:rPr>
                <w:color w:val="000000" w:themeColor="text1"/>
              </w:rPr>
              <w:t>Наименование показателя</w:t>
            </w:r>
          </w:p>
        </w:tc>
        <w:tc>
          <w:tcPr>
            <w:tcW w:w="1103" w:type="dxa"/>
            <w:vAlign w:val="center"/>
          </w:tcPr>
          <w:p w14:paraId="6CFBC472" w14:textId="77777777" w:rsidR="00F7665B" w:rsidRPr="00735A58" w:rsidRDefault="00F7665B" w:rsidP="00A64A85">
            <w:pPr>
              <w:jc w:val="center"/>
              <w:rPr>
                <w:color w:val="000000" w:themeColor="text1"/>
              </w:rPr>
            </w:pPr>
            <w:r w:rsidRPr="00735A58">
              <w:rPr>
                <w:color w:val="000000" w:themeColor="text1"/>
              </w:rPr>
              <w:t>Ед.</w:t>
            </w:r>
          </w:p>
          <w:p w14:paraId="11AC359D" w14:textId="77777777" w:rsidR="00F7665B" w:rsidRPr="00735A58" w:rsidRDefault="00F7665B" w:rsidP="00A64A85">
            <w:pPr>
              <w:jc w:val="center"/>
              <w:rPr>
                <w:color w:val="000000" w:themeColor="text1"/>
              </w:rPr>
            </w:pPr>
            <w:r w:rsidRPr="00735A58">
              <w:rPr>
                <w:color w:val="000000" w:themeColor="text1"/>
              </w:rPr>
              <w:t>изм.</w:t>
            </w:r>
          </w:p>
        </w:tc>
        <w:tc>
          <w:tcPr>
            <w:tcW w:w="1505" w:type="dxa"/>
            <w:vAlign w:val="center"/>
          </w:tcPr>
          <w:p w14:paraId="1691869A" w14:textId="77777777" w:rsidR="00F7665B" w:rsidRPr="00735A58" w:rsidRDefault="00F7665B" w:rsidP="00A64A85">
            <w:pPr>
              <w:jc w:val="center"/>
              <w:rPr>
                <w:color w:val="000000" w:themeColor="text1"/>
              </w:rPr>
            </w:pPr>
            <w:r w:rsidRPr="00735A58">
              <w:rPr>
                <w:color w:val="000000" w:themeColor="text1"/>
              </w:rPr>
              <w:t>2024г.</w:t>
            </w:r>
          </w:p>
          <w:p w14:paraId="67E58F1F" w14:textId="77777777" w:rsidR="00F7665B" w:rsidRPr="00735A58" w:rsidRDefault="00F7665B" w:rsidP="00A64A85">
            <w:pPr>
              <w:jc w:val="center"/>
              <w:rPr>
                <w:color w:val="000000" w:themeColor="text1"/>
              </w:rPr>
            </w:pPr>
            <w:r w:rsidRPr="00735A58">
              <w:rPr>
                <w:color w:val="000000" w:themeColor="text1"/>
              </w:rPr>
              <w:t xml:space="preserve"> факт</w:t>
            </w:r>
          </w:p>
        </w:tc>
        <w:tc>
          <w:tcPr>
            <w:tcW w:w="1512" w:type="dxa"/>
            <w:vAlign w:val="center"/>
          </w:tcPr>
          <w:p w14:paraId="6CB0758C" w14:textId="77777777" w:rsidR="00F7665B" w:rsidRPr="00735A58" w:rsidRDefault="00F7665B" w:rsidP="00A64A85">
            <w:pPr>
              <w:jc w:val="center"/>
              <w:rPr>
                <w:color w:val="000000" w:themeColor="text1"/>
              </w:rPr>
            </w:pPr>
            <w:r w:rsidRPr="00735A58">
              <w:rPr>
                <w:color w:val="000000" w:themeColor="text1"/>
              </w:rPr>
              <w:t>2025г.</w:t>
            </w:r>
          </w:p>
          <w:p w14:paraId="489A5B2B" w14:textId="77777777" w:rsidR="00F7665B" w:rsidRPr="00735A58" w:rsidRDefault="00F7665B" w:rsidP="00A64A85">
            <w:pPr>
              <w:jc w:val="center"/>
              <w:rPr>
                <w:color w:val="000000" w:themeColor="text1"/>
              </w:rPr>
            </w:pPr>
            <w:r w:rsidRPr="00735A58">
              <w:rPr>
                <w:color w:val="000000" w:themeColor="text1"/>
              </w:rPr>
              <w:t>план</w:t>
            </w:r>
          </w:p>
        </w:tc>
        <w:tc>
          <w:tcPr>
            <w:tcW w:w="1688" w:type="dxa"/>
            <w:vAlign w:val="center"/>
          </w:tcPr>
          <w:p w14:paraId="64A85C42" w14:textId="77777777" w:rsidR="00F7665B" w:rsidRPr="00735A58" w:rsidRDefault="00F7665B" w:rsidP="00A64A85">
            <w:pPr>
              <w:jc w:val="center"/>
              <w:rPr>
                <w:color w:val="000000" w:themeColor="text1"/>
              </w:rPr>
            </w:pPr>
            <w:r w:rsidRPr="00735A58">
              <w:rPr>
                <w:color w:val="000000" w:themeColor="text1"/>
              </w:rPr>
              <w:t>План 2025г. в % к факту 2024г.</w:t>
            </w:r>
          </w:p>
        </w:tc>
      </w:tr>
      <w:tr w:rsidR="00735A58" w:rsidRPr="00735A58" w14:paraId="4DFDA3A7" w14:textId="77777777" w:rsidTr="001879C1">
        <w:trPr>
          <w:trHeight w:val="591"/>
          <w:jc w:val="center"/>
        </w:trPr>
        <w:tc>
          <w:tcPr>
            <w:tcW w:w="728" w:type="dxa"/>
            <w:vAlign w:val="center"/>
          </w:tcPr>
          <w:p w14:paraId="4B709EE6" w14:textId="77777777" w:rsidR="007C3054" w:rsidRPr="00735A58" w:rsidRDefault="007C3054" w:rsidP="007C3054">
            <w:pPr>
              <w:jc w:val="center"/>
              <w:rPr>
                <w:color w:val="000000" w:themeColor="text1"/>
              </w:rPr>
            </w:pPr>
            <w:r w:rsidRPr="00735A58">
              <w:rPr>
                <w:color w:val="000000" w:themeColor="text1"/>
              </w:rPr>
              <w:t>1</w:t>
            </w:r>
          </w:p>
        </w:tc>
        <w:tc>
          <w:tcPr>
            <w:tcW w:w="3364" w:type="dxa"/>
            <w:vAlign w:val="center"/>
          </w:tcPr>
          <w:p w14:paraId="3A8CB4C6" w14:textId="77777777" w:rsidR="007C3054" w:rsidRPr="00735A58" w:rsidRDefault="007C3054" w:rsidP="007C3054">
            <w:pPr>
              <w:rPr>
                <w:color w:val="000000" w:themeColor="text1"/>
              </w:rPr>
            </w:pPr>
            <w:r w:rsidRPr="00735A58">
              <w:rPr>
                <w:color w:val="000000" w:themeColor="text1"/>
              </w:rPr>
              <w:t>Зерно (в первоначально оприходованном весе)</w:t>
            </w:r>
          </w:p>
        </w:tc>
        <w:tc>
          <w:tcPr>
            <w:tcW w:w="1103" w:type="dxa"/>
            <w:vAlign w:val="center"/>
          </w:tcPr>
          <w:p w14:paraId="42FFD3E4" w14:textId="77777777" w:rsidR="007C3054" w:rsidRPr="00735A58" w:rsidRDefault="007C3054" w:rsidP="007C3054">
            <w:pPr>
              <w:jc w:val="center"/>
              <w:rPr>
                <w:color w:val="000000" w:themeColor="text1"/>
              </w:rPr>
            </w:pPr>
            <w:r w:rsidRPr="00735A58">
              <w:rPr>
                <w:color w:val="000000" w:themeColor="text1"/>
              </w:rPr>
              <w:t>тонн</w:t>
            </w:r>
          </w:p>
        </w:tc>
        <w:tc>
          <w:tcPr>
            <w:tcW w:w="1505" w:type="dxa"/>
            <w:vAlign w:val="center"/>
          </w:tcPr>
          <w:p w14:paraId="6B70A200" w14:textId="77777777" w:rsidR="007C3054" w:rsidRPr="00735A58" w:rsidRDefault="007C3054" w:rsidP="007C3054">
            <w:pPr>
              <w:spacing w:line="276" w:lineRule="auto"/>
              <w:jc w:val="center"/>
              <w:rPr>
                <w:color w:val="000000" w:themeColor="text1"/>
              </w:rPr>
            </w:pPr>
            <w:r w:rsidRPr="00735A58">
              <w:rPr>
                <w:color w:val="000000" w:themeColor="text1"/>
              </w:rPr>
              <w:t>46860</w:t>
            </w:r>
          </w:p>
        </w:tc>
        <w:tc>
          <w:tcPr>
            <w:tcW w:w="1512" w:type="dxa"/>
            <w:vAlign w:val="center"/>
          </w:tcPr>
          <w:p w14:paraId="5B03C17A" w14:textId="77777777" w:rsidR="007C3054" w:rsidRPr="00735A58" w:rsidRDefault="007C3054" w:rsidP="007C3054">
            <w:pPr>
              <w:spacing w:line="276" w:lineRule="auto"/>
              <w:jc w:val="center"/>
              <w:rPr>
                <w:color w:val="000000" w:themeColor="text1"/>
              </w:rPr>
            </w:pPr>
            <w:r w:rsidRPr="00735A58">
              <w:rPr>
                <w:color w:val="000000" w:themeColor="text1"/>
              </w:rPr>
              <w:t>49800</w:t>
            </w:r>
          </w:p>
        </w:tc>
        <w:tc>
          <w:tcPr>
            <w:tcW w:w="1688" w:type="dxa"/>
            <w:vAlign w:val="center"/>
          </w:tcPr>
          <w:p w14:paraId="3A223951" w14:textId="77777777" w:rsidR="007C3054" w:rsidRPr="00735A58" w:rsidRDefault="007C3054" w:rsidP="007C3054">
            <w:pPr>
              <w:spacing w:line="276" w:lineRule="auto"/>
              <w:jc w:val="center"/>
              <w:rPr>
                <w:color w:val="000000" w:themeColor="text1"/>
              </w:rPr>
            </w:pPr>
            <w:r w:rsidRPr="00735A58">
              <w:rPr>
                <w:color w:val="000000" w:themeColor="text1"/>
              </w:rPr>
              <w:t>106,3</w:t>
            </w:r>
          </w:p>
        </w:tc>
      </w:tr>
      <w:tr w:rsidR="00735A58" w:rsidRPr="00735A58" w14:paraId="62D210FA" w14:textId="77777777" w:rsidTr="001879C1">
        <w:trPr>
          <w:trHeight w:val="591"/>
          <w:jc w:val="center"/>
        </w:trPr>
        <w:tc>
          <w:tcPr>
            <w:tcW w:w="728" w:type="dxa"/>
            <w:vAlign w:val="center"/>
          </w:tcPr>
          <w:p w14:paraId="167C2599" w14:textId="77777777" w:rsidR="007C3054" w:rsidRPr="00735A58" w:rsidRDefault="007C3054" w:rsidP="007C3054">
            <w:pPr>
              <w:jc w:val="center"/>
              <w:rPr>
                <w:color w:val="000000" w:themeColor="text1"/>
              </w:rPr>
            </w:pPr>
            <w:r w:rsidRPr="00735A58">
              <w:rPr>
                <w:color w:val="000000" w:themeColor="text1"/>
              </w:rPr>
              <w:t>2</w:t>
            </w:r>
          </w:p>
        </w:tc>
        <w:tc>
          <w:tcPr>
            <w:tcW w:w="3364" w:type="dxa"/>
            <w:vAlign w:val="center"/>
          </w:tcPr>
          <w:p w14:paraId="33BB0F96" w14:textId="77777777" w:rsidR="007C3054" w:rsidRPr="00735A58" w:rsidRDefault="007C3054" w:rsidP="007C3054">
            <w:pPr>
              <w:rPr>
                <w:color w:val="000000" w:themeColor="text1"/>
              </w:rPr>
            </w:pPr>
            <w:r w:rsidRPr="00735A58">
              <w:rPr>
                <w:color w:val="000000" w:themeColor="text1"/>
              </w:rPr>
              <w:t>Зерно (в весе после доработки)</w:t>
            </w:r>
          </w:p>
        </w:tc>
        <w:tc>
          <w:tcPr>
            <w:tcW w:w="1103" w:type="dxa"/>
            <w:vAlign w:val="center"/>
          </w:tcPr>
          <w:p w14:paraId="2A51BF64" w14:textId="77777777" w:rsidR="007C3054" w:rsidRPr="00735A58" w:rsidRDefault="007C3054" w:rsidP="007C3054">
            <w:pPr>
              <w:jc w:val="center"/>
              <w:rPr>
                <w:color w:val="000000" w:themeColor="text1"/>
              </w:rPr>
            </w:pPr>
            <w:r w:rsidRPr="00735A58">
              <w:rPr>
                <w:color w:val="000000" w:themeColor="text1"/>
              </w:rPr>
              <w:t>тонн</w:t>
            </w:r>
          </w:p>
        </w:tc>
        <w:tc>
          <w:tcPr>
            <w:tcW w:w="1505" w:type="dxa"/>
            <w:vAlign w:val="center"/>
          </w:tcPr>
          <w:p w14:paraId="1D282743" w14:textId="77777777" w:rsidR="007C3054" w:rsidRPr="00735A58" w:rsidRDefault="007C3054" w:rsidP="007C3054">
            <w:pPr>
              <w:spacing w:line="276" w:lineRule="auto"/>
              <w:jc w:val="center"/>
              <w:rPr>
                <w:color w:val="000000" w:themeColor="text1"/>
              </w:rPr>
            </w:pPr>
            <w:r w:rsidRPr="00735A58">
              <w:rPr>
                <w:color w:val="000000" w:themeColor="text1"/>
              </w:rPr>
              <w:t>42332,5</w:t>
            </w:r>
          </w:p>
        </w:tc>
        <w:tc>
          <w:tcPr>
            <w:tcW w:w="1512" w:type="dxa"/>
            <w:vAlign w:val="center"/>
          </w:tcPr>
          <w:p w14:paraId="2876F734" w14:textId="77777777" w:rsidR="007C3054" w:rsidRPr="00735A58" w:rsidRDefault="007C3054" w:rsidP="007C3054">
            <w:pPr>
              <w:spacing w:line="276" w:lineRule="auto"/>
              <w:jc w:val="center"/>
              <w:rPr>
                <w:color w:val="000000" w:themeColor="text1"/>
              </w:rPr>
            </w:pPr>
            <w:r w:rsidRPr="00735A58">
              <w:rPr>
                <w:color w:val="000000" w:themeColor="text1"/>
              </w:rPr>
              <w:t>46900</w:t>
            </w:r>
          </w:p>
        </w:tc>
        <w:tc>
          <w:tcPr>
            <w:tcW w:w="1688" w:type="dxa"/>
            <w:vAlign w:val="center"/>
          </w:tcPr>
          <w:p w14:paraId="76F652C4" w14:textId="77777777" w:rsidR="007C3054" w:rsidRPr="00735A58" w:rsidRDefault="007C3054" w:rsidP="007C3054">
            <w:pPr>
              <w:spacing w:line="276" w:lineRule="auto"/>
              <w:jc w:val="center"/>
              <w:rPr>
                <w:color w:val="000000" w:themeColor="text1"/>
              </w:rPr>
            </w:pPr>
            <w:r w:rsidRPr="00735A58">
              <w:rPr>
                <w:color w:val="000000" w:themeColor="text1"/>
              </w:rPr>
              <w:t>110,8</w:t>
            </w:r>
          </w:p>
        </w:tc>
      </w:tr>
      <w:tr w:rsidR="00735A58" w:rsidRPr="00735A58" w14:paraId="1113362A" w14:textId="77777777" w:rsidTr="001879C1">
        <w:trPr>
          <w:trHeight w:val="346"/>
          <w:jc w:val="center"/>
        </w:trPr>
        <w:tc>
          <w:tcPr>
            <w:tcW w:w="728" w:type="dxa"/>
            <w:vAlign w:val="center"/>
          </w:tcPr>
          <w:p w14:paraId="2FE236B1" w14:textId="77777777" w:rsidR="007C3054" w:rsidRPr="00735A58" w:rsidRDefault="007C3054" w:rsidP="007C3054">
            <w:pPr>
              <w:jc w:val="center"/>
              <w:rPr>
                <w:color w:val="000000" w:themeColor="text1"/>
              </w:rPr>
            </w:pPr>
            <w:r w:rsidRPr="00735A58">
              <w:rPr>
                <w:color w:val="000000" w:themeColor="text1"/>
              </w:rPr>
              <w:t>3</w:t>
            </w:r>
          </w:p>
        </w:tc>
        <w:tc>
          <w:tcPr>
            <w:tcW w:w="3364" w:type="dxa"/>
            <w:vAlign w:val="center"/>
          </w:tcPr>
          <w:p w14:paraId="1458DF0C" w14:textId="77777777" w:rsidR="007C3054" w:rsidRPr="00735A58" w:rsidRDefault="007C3054" w:rsidP="007C3054">
            <w:pPr>
              <w:tabs>
                <w:tab w:val="left" w:pos="243"/>
                <w:tab w:val="center" w:pos="1860"/>
              </w:tabs>
              <w:rPr>
                <w:color w:val="000000" w:themeColor="text1"/>
              </w:rPr>
            </w:pPr>
            <w:r w:rsidRPr="00735A58">
              <w:rPr>
                <w:color w:val="000000" w:themeColor="text1"/>
              </w:rPr>
              <w:t>Картофель</w:t>
            </w:r>
          </w:p>
        </w:tc>
        <w:tc>
          <w:tcPr>
            <w:tcW w:w="1103" w:type="dxa"/>
            <w:vAlign w:val="center"/>
          </w:tcPr>
          <w:p w14:paraId="3071926C" w14:textId="77777777" w:rsidR="007C3054" w:rsidRPr="00735A58" w:rsidRDefault="007C3054" w:rsidP="007C3054">
            <w:pPr>
              <w:jc w:val="center"/>
              <w:rPr>
                <w:color w:val="000000" w:themeColor="text1"/>
              </w:rPr>
            </w:pPr>
            <w:r w:rsidRPr="00735A58">
              <w:rPr>
                <w:color w:val="000000" w:themeColor="text1"/>
              </w:rPr>
              <w:t>тонн</w:t>
            </w:r>
          </w:p>
        </w:tc>
        <w:tc>
          <w:tcPr>
            <w:tcW w:w="1505" w:type="dxa"/>
            <w:vAlign w:val="center"/>
          </w:tcPr>
          <w:p w14:paraId="100B0284" w14:textId="77777777" w:rsidR="007C3054" w:rsidRPr="00735A58" w:rsidRDefault="007C3054" w:rsidP="007C3054">
            <w:pPr>
              <w:spacing w:line="276" w:lineRule="auto"/>
              <w:jc w:val="center"/>
              <w:rPr>
                <w:color w:val="000000" w:themeColor="text1"/>
              </w:rPr>
            </w:pPr>
            <w:r w:rsidRPr="00735A58">
              <w:rPr>
                <w:color w:val="000000" w:themeColor="text1"/>
              </w:rPr>
              <w:t>14476,7</w:t>
            </w:r>
          </w:p>
        </w:tc>
        <w:tc>
          <w:tcPr>
            <w:tcW w:w="1512" w:type="dxa"/>
            <w:vAlign w:val="center"/>
          </w:tcPr>
          <w:p w14:paraId="116C4E29" w14:textId="77777777" w:rsidR="007C3054" w:rsidRPr="00735A58" w:rsidRDefault="007C3054" w:rsidP="007C3054">
            <w:pPr>
              <w:spacing w:line="276" w:lineRule="auto"/>
              <w:jc w:val="center"/>
              <w:rPr>
                <w:color w:val="000000" w:themeColor="text1"/>
              </w:rPr>
            </w:pPr>
            <w:r w:rsidRPr="00735A58">
              <w:rPr>
                <w:color w:val="000000" w:themeColor="text1"/>
              </w:rPr>
              <w:t>11800</w:t>
            </w:r>
          </w:p>
        </w:tc>
        <w:tc>
          <w:tcPr>
            <w:tcW w:w="1688" w:type="dxa"/>
            <w:vAlign w:val="center"/>
          </w:tcPr>
          <w:p w14:paraId="02FF23F6" w14:textId="77777777" w:rsidR="007C3054" w:rsidRPr="00735A58" w:rsidRDefault="007C3054" w:rsidP="007C3054">
            <w:pPr>
              <w:spacing w:line="276" w:lineRule="auto"/>
              <w:jc w:val="center"/>
              <w:rPr>
                <w:color w:val="000000" w:themeColor="text1"/>
              </w:rPr>
            </w:pPr>
            <w:r w:rsidRPr="00735A58">
              <w:rPr>
                <w:color w:val="000000" w:themeColor="text1"/>
              </w:rPr>
              <w:t>81,5</w:t>
            </w:r>
          </w:p>
        </w:tc>
      </w:tr>
      <w:tr w:rsidR="00735A58" w:rsidRPr="00735A58" w14:paraId="57DF8C8C" w14:textId="77777777" w:rsidTr="001879C1">
        <w:trPr>
          <w:trHeight w:val="334"/>
          <w:jc w:val="center"/>
        </w:trPr>
        <w:tc>
          <w:tcPr>
            <w:tcW w:w="728" w:type="dxa"/>
            <w:vAlign w:val="center"/>
          </w:tcPr>
          <w:p w14:paraId="291199AA" w14:textId="77777777" w:rsidR="007C3054" w:rsidRPr="00735A58" w:rsidRDefault="007C3054" w:rsidP="007C3054">
            <w:pPr>
              <w:jc w:val="center"/>
              <w:rPr>
                <w:color w:val="000000" w:themeColor="text1"/>
              </w:rPr>
            </w:pPr>
            <w:r w:rsidRPr="00735A58">
              <w:rPr>
                <w:color w:val="000000" w:themeColor="text1"/>
              </w:rPr>
              <w:t>4</w:t>
            </w:r>
          </w:p>
        </w:tc>
        <w:tc>
          <w:tcPr>
            <w:tcW w:w="3364" w:type="dxa"/>
            <w:vAlign w:val="center"/>
          </w:tcPr>
          <w:p w14:paraId="2340E647" w14:textId="77777777" w:rsidR="007C3054" w:rsidRPr="00735A58" w:rsidRDefault="007C3054" w:rsidP="007C3054">
            <w:pPr>
              <w:rPr>
                <w:color w:val="000000" w:themeColor="text1"/>
              </w:rPr>
            </w:pPr>
            <w:r w:rsidRPr="00735A58">
              <w:rPr>
                <w:color w:val="000000" w:themeColor="text1"/>
              </w:rPr>
              <w:t>Овощи всех видов</w:t>
            </w:r>
          </w:p>
        </w:tc>
        <w:tc>
          <w:tcPr>
            <w:tcW w:w="1103" w:type="dxa"/>
            <w:vAlign w:val="center"/>
          </w:tcPr>
          <w:p w14:paraId="0BCEEB44" w14:textId="77777777" w:rsidR="007C3054" w:rsidRPr="00735A58" w:rsidRDefault="007C3054" w:rsidP="007C3054">
            <w:pPr>
              <w:jc w:val="center"/>
              <w:rPr>
                <w:color w:val="000000" w:themeColor="text1"/>
              </w:rPr>
            </w:pPr>
            <w:r w:rsidRPr="00735A58">
              <w:rPr>
                <w:color w:val="000000" w:themeColor="text1"/>
              </w:rPr>
              <w:t>тонн</w:t>
            </w:r>
          </w:p>
        </w:tc>
        <w:tc>
          <w:tcPr>
            <w:tcW w:w="1505" w:type="dxa"/>
            <w:vAlign w:val="center"/>
          </w:tcPr>
          <w:p w14:paraId="1C244F65" w14:textId="77777777" w:rsidR="007C3054" w:rsidRPr="00735A58" w:rsidRDefault="007C3054" w:rsidP="007C3054">
            <w:pPr>
              <w:spacing w:line="276" w:lineRule="auto"/>
              <w:jc w:val="center"/>
              <w:rPr>
                <w:color w:val="000000" w:themeColor="text1"/>
              </w:rPr>
            </w:pPr>
            <w:r w:rsidRPr="00735A58">
              <w:rPr>
                <w:color w:val="000000" w:themeColor="text1"/>
              </w:rPr>
              <w:t>5103,8</w:t>
            </w:r>
          </w:p>
        </w:tc>
        <w:tc>
          <w:tcPr>
            <w:tcW w:w="1512" w:type="dxa"/>
            <w:vAlign w:val="center"/>
          </w:tcPr>
          <w:p w14:paraId="3806984E" w14:textId="77777777" w:rsidR="007C3054" w:rsidRPr="00735A58" w:rsidRDefault="007C3054" w:rsidP="007C3054">
            <w:pPr>
              <w:spacing w:line="276" w:lineRule="auto"/>
              <w:jc w:val="center"/>
              <w:rPr>
                <w:color w:val="000000" w:themeColor="text1"/>
              </w:rPr>
            </w:pPr>
            <w:r w:rsidRPr="00735A58">
              <w:rPr>
                <w:color w:val="000000" w:themeColor="text1"/>
              </w:rPr>
              <w:t>1760</w:t>
            </w:r>
          </w:p>
        </w:tc>
        <w:tc>
          <w:tcPr>
            <w:tcW w:w="1688" w:type="dxa"/>
            <w:vAlign w:val="center"/>
          </w:tcPr>
          <w:p w14:paraId="700DAE2B" w14:textId="77777777" w:rsidR="007C3054" w:rsidRPr="00735A58" w:rsidRDefault="007C3054" w:rsidP="007C3054">
            <w:pPr>
              <w:spacing w:line="276" w:lineRule="auto"/>
              <w:jc w:val="center"/>
              <w:rPr>
                <w:color w:val="000000" w:themeColor="text1"/>
              </w:rPr>
            </w:pPr>
            <w:r w:rsidRPr="00735A58">
              <w:rPr>
                <w:color w:val="000000" w:themeColor="text1"/>
              </w:rPr>
              <w:t>34,5</w:t>
            </w:r>
          </w:p>
        </w:tc>
      </w:tr>
      <w:tr w:rsidR="007C3054" w:rsidRPr="00735A58" w14:paraId="0CAA3F11" w14:textId="77777777" w:rsidTr="001879C1">
        <w:trPr>
          <w:trHeight w:val="346"/>
          <w:jc w:val="center"/>
        </w:trPr>
        <w:tc>
          <w:tcPr>
            <w:tcW w:w="728" w:type="dxa"/>
            <w:vAlign w:val="center"/>
          </w:tcPr>
          <w:p w14:paraId="361FCA7A" w14:textId="77777777" w:rsidR="007C3054" w:rsidRPr="00735A58" w:rsidRDefault="007C3054" w:rsidP="007C3054">
            <w:pPr>
              <w:jc w:val="center"/>
              <w:rPr>
                <w:color w:val="000000" w:themeColor="text1"/>
              </w:rPr>
            </w:pPr>
            <w:r w:rsidRPr="00735A58">
              <w:rPr>
                <w:color w:val="000000" w:themeColor="text1"/>
              </w:rPr>
              <w:t>5</w:t>
            </w:r>
          </w:p>
        </w:tc>
        <w:tc>
          <w:tcPr>
            <w:tcW w:w="3364" w:type="dxa"/>
            <w:vAlign w:val="center"/>
          </w:tcPr>
          <w:p w14:paraId="7CA76835" w14:textId="77777777" w:rsidR="007C3054" w:rsidRPr="00735A58" w:rsidRDefault="007C3054" w:rsidP="007C3054">
            <w:pPr>
              <w:rPr>
                <w:color w:val="000000" w:themeColor="text1"/>
              </w:rPr>
            </w:pPr>
            <w:r w:rsidRPr="00735A58">
              <w:rPr>
                <w:color w:val="000000" w:themeColor="text1"/>
              </w:rPr>
              <w:t>Подсолнечник</w:t>
            </w:r>
          </w:p>
        </w:tc>
        <w:tc>
          <w:tcPr>
            <w:tcW w:w="1103" w:type="dxa"/>
            <w:vAlign w:val="center"/>
          </w:tcPr>
          <w:p w14:paraId="3D55BACE" w14:textId="77777777" w:rsidR="007C3054" w:rsidRPr="00735A58" w:rsidRDefault="007C3054" w:rsidP="007C3054">
            <w:pPr>
              <w:jc w:val="center"/>
              <w:rPr>
                <w:color w:val="000000" w:themeColor="text1"/>
              </w:rPr>
            </w:pPr>
            <w:r w:rsidRPr="00735A58">
              <w:rPr>
                <w:color w:val="000000" w:themeColor="text1"/>
              </w:rPr>
              <w:t>тонн</w:t>
            </w:r>
          </w:p>
        </w:tc>
        <w:tc>
          <w:tcPr>
            <w:tcW w:w="1505" w:type="dxa"/>
            <w:vAlign w:val="center"/>
          </w:tcPr>
          <w:p w14:paraId="1CEC4CED" w14:textId="77777777" w:rsidR="007C3054" w:rsidRPr="00735A58" w:rsidRDefault="007C3054" w:rsidP="007C3054">
            <w:pPr>
              <w:spacing w:line="276" w:lineRule="auto"/>
              <w:jc w:val="center"/>
              <w:rPr>
                <w:color w:val="000000" w:themeColor="text1"/>
              </w:rPr>
            </w:pPr>
            <w:r w:rsidRPr="00735A58">
              <w:rPr>
                <w:color w:val="000000" w:themeColor="text1"/>
              </w:rPr>
              <w:t>6711,3</w:t>
            </w:r>
          </w:p>
        </w:tc>
        <w:tc>
          <w:tcPr>
            <w:tcW w:w="1512" w:type="dxa"/>
            <w:vAlign w:val="center"/>
          </w:tcPr>
          <w:p w14:paraId="304FDCA4" w14:textId="77777777" w:rsidR="007C3054" w:rsidRPr="00735A58" w:rsidRDefault="007C3054" w:rsidP="007C3054">
            <w:pPr>
              <w:spacing w:line="276" w:lineRule="auto"/>
              <w:jc w:val="center"/>
              <w:rPr>
                <w:color w:val="000000" w:themeColor="text1"/>
              </w:rPr>
            </w:pPr>
            <w:r w:rsidRPr="00735A58">
              <w:rPr>
                <w:color w:val="000000" w:themeColor="text1"/>
              </w:rPr>
              <w:t>5300</w:t>
            </w:r>
          </w:p>
        </w:tc>
        <w:tc>
          <w:tcPr>
            <w:tcW w:w="1688" w:type="dxa"/>
            <w:vAlign w:val="center"/>
          </w:tcPr>
          <w:p w14:paraId="02D0506E" w14:textId="77777777" w:rsidR="007C3054" w:rsidRPr="00735A58" w:rsidRDefault="007C3054" w:rsidP="007C3054">
            <w:pPr>
              <w:spacing w:line="276" w:lineRule="auto"/>
              <w:jc w:val="center"/>
              <w:rPr>
                <w:color w:val="000000" w:themeColor="text1"/>
              </w:rPr>
            </w:pPr>
            <w:r w:rsidRPr="00735A58">
              <w:rPr>
                <w:color w:val="000000" w:themeColor="text1"/>
              </w:rPr>
              <w:t>79,0</w:t>
            </w:r>
          </w:p>
        </w:tc>
      </w:tr>
    </w:tbl>
    <w:p w14:paraId="7A421E01" w14:textId="77777777" w:rsidR="00256556" w:rsidRPr="00735A58" w:rsidRDefault="00256556" w:rsidP="00A64A85">
      <w:pPr>
        <w:pStyle w:val="a8"/>
        <w:spacing w:after="0"/>
        <w:ind w:left="0" w:firstLine="709"/>
        <w:jc w:val="both"/>
        <w:rPr>
          <w:color w:val="000000" w:themeColor="text1"/>
          <w:highlight w:val="yellow"/>
        </w:rPr>
      </w:pPr>
    </w:p>
    <w:p w14:paraId="5586115A" w14:textId="77777777" w:rsidR="007C3054" w:rsidRPr="00735A58" w:rsidRDefault="007C3054" w:rsidP="007C3054">
      <w:pPr>
        <w:pStyle w:val="a8"/>
        <w:spacing w:after="0"/>
        <w:ind w:left="0" w:firstLine="709"/>
        <w:jc w:val="both"/>
        <w:rPr>
          <w:color w:val="000000" w:themeColor="text1"/>
        </w:rPr>
      </w:pPr>
      <w:r w:rsidRPr="00735A58">
        <w:rPr>
          <w:color w:val="000000" w:themeColor="text1"/>
        </w:rPr>
        <w:t>В соответствии с заключенным Соглашением между Министерством сельского  хозяйства РБ и Администрацией МР Белебеевский район РБ о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в Республике Башкортостан на период 2020-2026 гг. установлены целевые индикаторы по валовому сбору зерновых и зернобобовых культур (в первоначально оприходованном весе):  2025 г. – 43 тыс. тонн, 2026 г. – 44 тыс. тонн.</w:t>
      </w:r>
    </w:p>
    <w:p w14:paraId="13548423" w14:textId="77777777" w:rsidR="007C3054" w:rsidRPr="00735A58" w:rsidRDefault="007C3054" w:rsidP="007C3054">
      <w:pPr>
        <w:pStyle w:val="a8"/>
        <w:spacing w:after="0"/>
        <w:ind w:left="0" w:firstLine="709"/>
        <w:jc w:val="both"/>
        <w:rPr>
          <w:color w:val="000000" w:themeColor="text1"/>
        </w:rPr>
      </w:pPr>
      <w:r w:rsidRPr="00735A58">
        <w:rPr>
          <w:color w:val="000000" w:themeColor="text1"/>
        </w:rPr>
        <w:t xml:space="preserve">Объем произведенной продукции растениеводства за 10 месяцев составил 1323,1 млн. рублей. Доля продукции растениеводства в общем объеме валовой продукции составила 30% против 35% в 2024 году. </w:t>
      </w:r>
    </w:p>
    <w:p w14:paraId="2C5DEF69" w14:textId="36003C26" w:rsidR="007C3054" w:rsidRPr="00735A58" w:rsidRDefault="007C3054" w:rsidP="0013419D">
      <w:pPr>
        <w:pStyle w:val="a8"/>
        <w:spacing w:after="0"/>
        <w:ind w:left="0" w:firstLine="709"/>
        <w:jc w:val="both"/>
        <w:rPr>
          <w:color w:val="000000" w:themeColor="text1"/>
        </w:rPr>
      </w:pPr>
      <w:r w:rsidRPr="00735A58">
        <w:rPr>
          <w:color w:val="000000" w:themeColor="text1"/>
        </w:rPr>
        <w:t>В рамках текущего отчетного периода был зафиксирован значимый спад объемов производства продукции растениеводства, обусловленный снижением площадей посевной пашни, сокращением объемов посадки овощных культур и уменьшением посевов подсолнечника. В то же время, следует отметить повышение урожайности зерновых культур на 4,6 центнера с гектара</w:t>
      </w:r>
      <w:r w:rsidR="002B629B" w:rsidRPr="00735A58">
        <w:rPr>
          <w:color w:val="000000" w:themeColor="text1"/>
        </w:rPr>
        <w:t xml:space="preserve"> -</w:t>
      </w:r>
      <w:r w:rsidRPr="00735A58">
        <w:rPr>
          <w:color w:val="000000" w:themeColor="text1"/>
        </w:rPr>
        <w:t xml:space="preserve"> 2</w:t>
      </w:r>
      <w:r w:rsidR="0013419D" w:rsidRPr="00735A58">
        <w:rPr>
          <w:color w:val="000000" w:themeColor="text1"/>
        </w:rPr>
        <w:t>4,2 центнера с гектара.</w:t>
      </w:r>
    </w:p>
    <w:p w14:paraId="2AB64791" w14:textId="327E1992" w:rsidR="007C3054" w:rsidRPr="00735A58" w:rsidRDefault="007C3054" w:rsidP="007C3054">
      <w:pPr>
        <w:pStyle w:val="a8"/>
        <w:spacing w:after="0"/>
        <w:ind w:left="0" w:firstLine="709"/>
        <w:jc w:val="both"/>
        <w:rPr>
          <w:color w:val="000000" w:themeColor="text1"/>
        </w:rPr>
      </w:pPr>
      <w:r w:rsidRPr="00735A58">
        <w:rPr>
          <w:color w:val="000000" w:themeColor="text1"/>
        </w:rPr>
        <w:t xml:space="preserve">Валовой сбор картофеля во всех категориях хозяйств </w:t>
      </w:r>
      <w:r w:rsidR="009718A8" w:rsidRPr="00735A58">
        <w:rPr>
          <w:color w:val="000000" w:themeColor="text1"/>
        </w:rPr>
        <w:t>прогнозируется на уровне</w:t>
      </w:r>
      <w:r w:rsidRPr="00735A58">
        <w:rPr>
          <w:color w:val="000000" w:themeColor="text1"/>
        </w:rPr>
        <w:t xml:space="preserve"> 11800 тонн, при средней урожайности 130 ц/га, валовой сбор овощей – 17</w:t>
      </w:r>
      <w:r w:rsidR="002B629B" w:rsidRPr="00735A58">
        <w:rPr>
          <w:color w:val="000000" w:themeColor="text1"/>
        </w:rPr>
        <w:t>60</w:t>
      </w:r>
      <w:r w:rsidRPr="00735A58">
        <w:rPr>
          <w:color w:val="000000" w:themeColor="text1"/>
        </w:rPr>
        <w:t xml:space="preserve"> тонн, при средней урожайности – 127,9 ц/га.</w:t>
      </w:r>
    </w:p>
    <w:p w14:paraId="2DE456E6" w14:textId="77777777" w:rsidR="007C3054" w:rsidRPr="00735A58" w:rsidRDefault="007C3054" w:rsidP="007C3054">
      <w:pPr>
        <w:pStyle w:val="a8"/>
        <w:spacing w:after="0"/>
        <w:ind w:left="0" w:firstLine="709"/>
        <w:jc w:val="both"/>
        <w:rPr>
          <w:color w:val="000000" w:themeColor="text1"/>
        </w:rPr>
      </w:pPr>
      <w:r w:rsidRPr="00735A58">
        <w:rPr>
          <w:color w:val="000000" w:themeColor="text1"/>
        </w:rPr>
        <w:lastRenderedPageBreak/>
        <w:t xml:space="preserve">Отмечается увеличение </w:t>
      </w:r>
      <w:r w:rsidR="009718A8" w:rsidRPr="00735A58">
        <w:rPr>
          <w:color w:val="000000" w:themeColor="text1"/>
        </w:rPr>
        <w:t>объемов,</w:t>
      </w:r>
      <w:r w:rsidRPr="00735A58">
        <w:rPr>
          <w:color w:val="000000" w:themeColor="text1"/>
        </w:rPr>
        <w:t xml:space="preserve"> внесенных минеральных и органических удобрений. </w:t>
      </w:r>
    </w:p>
    <w:p w14:paraId="2BE68B80" w14:textId="77777777" w:rsidR="007C3054" w:rsidRPr="00735A58" w:rsidRDefault="007C3054" w:rsidP="007C3054">
      <w:pPr>
        <w:pStyle w:val="a8"/>
        <w:spacing w:after="0"/>
        <w:ind w:left="0" w:firstLine="709"/>
        <w:jc w:val="both"/>
        <w:rPr>
          <w:color w:val="000000" w:themeColor="text1"/>
        </w:rPr>
      </w:pPr>
      <w:r w:rsidRPr="00735A58">
        <w:rPr>
          <w:color w:val="000000" w:themeColor="text1"/>
        </w:rPr>
        <w:t xml:space="preserve">Индекс производства продукции животноводства в 2025 году прогнозируется на уровне 99,7%. </w:t>
      </w:r>
    </w:p>
    <w:p w14:paraId="46826E17" w14:textId="25FFBEF4" w:rsidR="007C3054" w:rsidRPr="00735A58" w:rsidRDefault="007C3054" w:rsidP="007C3054">
      <w:pPr>
        <w:pStyle w:val="a8"/>
        <w:spacing w:after="0"/>
        <w:ind w:left="0" w:firstLine="709"/>
        <w:jc w:val="both"/>
        <w:rPr>
          <w:color w:val="000000" w:themeColor="text1"/>
        </w:rPr>
      </w:pPr>
      <w:r w:rsidRPr="00735A58">
        <w:rPr>
          <w:color w:val="000000" w:themeColor="text1"/>
        </w:rPr>
        <w:t xml:space="preserve">Фактором </w:t>
      </w:r>
      <w:r w:rsidR="002B629B" w:rsidRPr="00735A58">
        <w:rPr>
          <w:color w:val="000000" w:themeColor="text1"/>
        </w:rPr>
        <w:t>стабильного</w:t>
      </w:r>
      <w:r w:rsidRPr="00735A58">
        <w:rPr>
          <w:color w:val="000000" w:themeColor="text1"/>
        </w:rPr>
        <w:t xml:space="preserve"> производства валовой продукции животноводства в текущем году будет рост производственных показателей ООО «Башкирская мясная компания», ООО «Уральская мясная компания». Деятельность предприятий позволит обеспечить достижение целевых индикаторов по производству скота и птицы в живом весе, предусмотренных Соглашением между Министерством </w:t>
      </w:r>
      <w:r w:rsidR="009718A8" w:rsidRPr="00735A58">
        <w:rPr>
          <w:color w:val="000000" w:themeColor="text1"/>
        </w:rPr>
        <w:t>сельского хозяйства</w:t>
      </w:r>
      <w:r w:rsidRPr="00735A58">
        <w:rPr>
          <w:color w:val="000000" w:themeColor="text1"/>
        </w:rPr>
        <w:t xml:space="preserve"> РБ и Администрацией МР Белебеевский район РБ о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в Республике Башкортостан на период 2020-2026</w:t>
      </w:r>
      <w:r w:rsidR="009718A8" w:rsidRPr="00735A58">
        <w:rPr>
          <w:color w:val="000000" w:themeColor="text1"/>
        </w:rPr>
        <w:t xml:space="preserve"> </w:t>
      </w:r>
      <w:r w:rsidRPr="00735A58">
        <w:rPr>
          <w:color w:val="000000" w:themeColor="text1"/>
        </w:rPr>
        <w:t xml:space="preserve">гг.  </w:t>
      </w:r>
    </w:p>
    <w:p w14:paraId="14C631DD" w14:textId="77777777" w:rsidR="007C3054" w:rsidRPr="00735A58" w:rsidRDefault="007C3054" w:rsidP="007C3054">
      <w:pPr>
        <w:pStyle w:val="a8"/>
        <w:spacing w:after="0"/>
        <w:ind w:left="0" w:firstLine="709"/>
        <w:jc w:val="both"/>
        <w:rPr>
          <w:color w:val="000000" w:themeColor="text1"/>
        </w:rPr>
      </w:pPr>
      <w:r w:rsidRPr="00735A58">
        <w:rPr>
          <w:color w:val="000000" w:themeColor="text1"/>
        </w:rPr>
        <w:t>Производство основных продуктов отрасли животноводства за 10 месяцев текущего года характеризуется следующими данными.</w:t>
      </w:r>
    </w:p>
    <w:p w14:paraId="1273A608" w14:textId="77777777" w:rsidR="00E1532A" w:rsidRPr="00735A58" w:rsidRDefault="00E1532A" w:rsidP="00A64A85">
      <w:pPr>
        <w:spacing w:after="0" w:line="240" w:lineRule="auto"/>
        <w:ind w:firstLine="709"/>
        <w:jc w:val="center"/>
        <w:rPr>
          <w:rFonts w:ascii="Times New Roman" w:eastAsia="Times New Roman" w:hAnsi="Times New Roman" w:cs="Times New Roman"/>
          <w:color w:val="000000" w:themeColor="text1"/>
          <w:sz w:val="24"/>
          <w:szCs w:val="24"/>
          <w:highlight w:val="yellow"/>
        </w:rPr>
      </w:pPr>
    </w:p>
    <w:p w14:paraId="79B543F7" w14:textId="77777777" w:rsidR="00E1532A" w:rsidRPr="00735A58" w:rsidRDefault="00256556" w:rsidP="00A64A85">
      <w:pPr>
        <w:spacing w:after="0" w:line="240" w:lineRule="auto"/>
        <w:ind w:firstLine="709"/>
        <w:jc w:val="center"/>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Таблица 4. Производство ос</w:t>
      </w:r>
      <w:r w:rsidR="004F7E6D" w:rsidRPr="00735A58">
        <w:rPr>
          <w:rFonts w:ascii="Times New Roman" w:eastAsia="Times New Roman" w:hAnsi="Times New Roman" w:cs="Times New Roman"/>
          <w:color w:val="000000" w:themeColor="text1"/>
          <w:sz w:val="24"/>
          <w:szCs w:val="24"/>
        </w:rPr>
        <w:t>новной продукции животноводства</w:t>
      </w:r>
    </w:p>
    <w:tbl>
      <w:tblPr>
        <w:tblStyle w:val="aa"/>
        <w:tblW w:w="0" w:type="auto"/>
        <w:jc w:val="center"/>
        <w:tblLook w:val="04A0" w:firstRow="1" w:lastRow="0" w:firstColumn="1" w:lastColumn="0" w:noHBand="0" w:noVBand="1"/>
      </w:tblPr>
      <w:tblGrid>
        <w:gridCol w:w="539"/>
        <w:gridCol w:w="2250"/>
        <w:gridCol w:w="1265"/>
        <w:gridCol w:w="1085"/>
        <w:gridCol w:w="1066"/>
        <w:gridCol w:w="1072"/>
        <w:gridCol w:w="1366"/>
        <w:gridCol w:w="1494"/>
      </w:tblGrid>
      <w:tr w:rsidR="00735A58" w:rsidRPr="00735A58" w14:paraId="3564FF27" w14:textId="77777777" w:rsidTr="007C41CC">
        <w:trPr>
          <w:trHeight w:val="350"/>
          <w:jc w:val="center"/>
        </w:trPr>
        <w:tc>
          <w:tcPr>
            <w:tcW w:w="539" w:type="dxa"/>
            <w:vMerge w:val="restart"/>
            <w:vAlign w:val="center"/>
          </w:tcPr>
          <w:p w14:paraId="39FD4A60" w14:textId="77777777" w:rsidR="001879C1" w:rsidRPr="00735A58" w:rsidRDefault="001879C1" w:rsidP="00A64A85">
            <w:pPr>
              <w:jc w:val="center"/>
              <w:rPr>
                <w:color w:val="000000" w:themeColor="text1"/>
              </w:rPr>
            </w:pPr>
            <w:r w:rsidRPr="00735A58">
              <w:rPr>
                <w:color w:val="000000" w:themeColor="text1"/>
              </w:rPr>
              <w:t>№ п/п</w:t>
            </w:r>
          </w:p>
        </w:tc>
        <w:tc>
          <w:tcPr>
            <w:tcW w:w="2250" w:type="dxa"/>
            <w:vMerge w:val="restart"/>
            <w:vAlign w:val="center"/>
          </w:tcPr>
          <w:p w14:paraId="451B113A" w14:textId="77777777" w:rsidR="001879C1" w:rsidRPr="00735A58" w:rsidRDefault="001879C1" w:rsidP="00A64A85">
            <w:pPr>
              <w:jc w:val="center"/>
              <w:rPr>
                <w:color w:val="000000" w:themeColor="text1"/>
              </w:rPr>
            </w:pPr>
            <w:r w:rsidRPr="00735A58">
              <w:rPr>
                <w:color w:val="000000" w:themeColor="text1"/>
              </w:rPr>
              <w:t>Наименование показателя</w:t>
            </w:r>
          </w:p>
        </w:tc>
        <w:tc>
          <w:tcPr>
            <w:tcW w:w="1265" w:type="dxa"/>
            <w:vMerge w:val="restart"/>
            <w:vAlign w:val="center"/>
          </w:tcPr>
          <w:p w14:paraId="3A70BB6E" w14:textId="77777777" w:rsidR="001879C1" w:rsidRPr="00735A58" w:rsidRDefault="001879C1" w:rsidP="00A64A85">
            <w:pPr>
              <w:jc w:val="center"/>
              <w:rPr>
                <w:color w:val="000000" w:themeColor="text1"/>
              </w:rPr>
            </w:pPr>
            <w:r w:rsidRPr="00735A58">
              <w:rPr>
                <w:color w:val="000000" w:themeColor="text1"/>
              </w:rPr>
              <w:t>Ед.</w:t>
            </w:r>
          </w:p>
          <w:p w14:paraId="11D3513E" w14:textId="77777777" w:rsidR="001879C1" w:rsidRPr="00735A58" w:rsidRDefault="001879C1" w:rsidP="00A64A85">
            <w:pPr>
              <w:jc w:val="center"/>
              <w:rPr>
                <w:color w:val="000000" w:themeColor="text1"/>
              </w:rPr>
            </w:pPr>
            <w:r w:rsidRPr="00735A58">
              <w:rPr>
                <w:color w:val="000000" w:themeColor="text1"/>
              </w:rPr>
              <w:t>изм.</w:t>
            </w:r>
          </w:p>
        </w:tc>
        <w:tc>
          <w:tcPr>
            <w:tcW w:w="1085" w:type="dxa"/>
            <w:vMerge w:val="restart"/>
            <w:vAlign w:val="center"/>
          </w:tcPr>
          <w:p w14:paraId="72E068AC" w14:textId="77777777" w:rsidR="001879C1" w:rsidRPr="00735A58" w:rsidRDefault="001879C1" w:rsidP="00A64A85">
            <w:pPr>
              <w:spacing w:line="276" w:lineRule="auto"/>
              <w:jc w:val="center"/>
              <w:rPr>
                <w:color w:val="000000" w:themeColor="text1"/>
              </w:rPr>
            </w:pPr>
            <w:r w:rsidRPr="00735A58">
              <w:rPr>
                <w:color w:val="000000" w:themeColor="text1"/>
              </w:rPr>
              <w:t>2024 г.</w:t>
            </w:r>
          </w:p>
        </w:tc>
        <w:tc>
          <w:tcPr>
            <w:tcW w:w="2138" w:type="dxa"/>
            <w:gridSpan w:val="2"/>
            <w:vAlign w:val="center"/>
          </w:tcPr>
          <w:p w14:paraId="261C94AF" w14:textId="77777777" w:rsidR="001879C1" w:rsidRPr="00735A58" w:rsidRDefault="001879C1" w:rsidP="00A64A85">
            <w:pPr>
              <w:spacing w:line="276" w:lineRule="auto"/>
              <w:jc w:val="center"/>
              <w:rPr>
                <w:color w:val="000000" w:themeColor="text1"/>
              </w:rPr>
            </w:pPr>
            <w:r w:rsidRPr="00735A58">
              <w:rPr>
                <w:color w:val="000000" w:themeColor="text1"/>
              </w:rPr>
              <w:t>2025г.</w:t>
            </w:r>
          </w:p>
        </w:tc>
        <w:tc>
          <w:tcPr>
            <w:tcW w:w="1366" w:type="dxa"/>
            <w:vMerge w:val="restart"/>
            <w:vAlign w:val="center"/>
          </w:tcPr>
          <w:p w14:paraId="3180BD57" w14:textId="77777777" w:rsidR="001879C1" w:rsidRPr="00735A58" w:rsidRDefault="001879C1" w:rsidP="00A64A85">
            <w:pPr>
              <w:spacing w:line="276" w:lineRule="auto"/>
              <w:jc w:val="center"/>
              <w:rPr>
                <w:color w:val="000000" w:themeColor="text1"/>
              </w:rPr>
            </w:pPr>
            <w:r w:rsidRPr="00735A58">
              <w:rPr>
                <w:color w:val="000000" w:themeColor="text1"/>
              </w:rPr>
              <w:t>План 2025г. в % к факту 2024г.</w:t>
            </w:r>
          </w:p>
        </w:tc>
        <w:tc>
          <w:tcPr>
            <w:tcW w:w="1494" w:type="dxa"/>
            <w:vMerge w:val="restart"/>
            <w:vAlign w:val="center"/>
          </w:tcPr>
          <w:p w14:paraId="32EC7C30" w14:textId="77777777" w:rsidR="001879C1" w:rsidRPr="00735A58" w:rsidRDefault="001879C1" w:rsidP="009718A8">
            <w:pPr>
              <w:spacing w:line="276" w:lineRule="auto"/>
              <w:jc w:val="center"/>
              <w:rPr>
                <w:color w:val="000000" w:themeColor="text1"/>
              </w:rPr>
            </w:pPr>
            <w:r w:rsidRPr="00735A58">
              <w:rPr>
                <w:color w:val="000000" w:themeColor="text1"/>
              </w:rPr>
              <w:t>Выполнение плана 202</w:t>
            </w:r>
            <w:r w:rsidR="00CB67EC" w:rsidRPr="00735A58">
              <w:rPr>
                <w:color w:val="000000" w:themeColor="text1"/>
              </w:rPr>
              <w:t>5</w:t>
            </w:r>
            <w:r w:rsidRPr="00735A58">
              <w:rPr>
                <w:color w:val="000000" w:themeColor="text1"/>
              </w:rPr>
              <w:t>г. за янв</w:t>
            </w:r>
            <w:r w:rsidR="009718A8" w:rsidRPr="00735A58">
              <w:rPr>
                <w:color w:val="000000" w:themeColor="text1"/>
              </w:rPr>
              <w:t>арь</w:t>
            </w:r>
            <w:r w:rsidRPr="00735A58">
              <w:rPr>
                <w:color w:val="000000" w:themeColor="text1"/>
              </w:rPr>
              <w:t>-</w:t>
            </w:r>
            <w:r w:rsidR="009718A8" w:rsidRPr="00735A58">
              <w:rPr>
                <w:color w:val="000000" w:themeColor="text1"/>
              </w:rPr>
              <w:t>октябрь</w:t>
            </w:r>
          </w:p>
        </w:tc>
      </w:tr>
      <w:tr w:rsidR="00735A58" w:rsidRPr="00735A58" w14:paraId="339DAC53" w14:textId="77777777" w:rsidTr="007C41CC">
        <w:trPr>
          <w:trHeight w:val="161"/>
          <w:jc w:val="center"/>
        </w:trPr>
        <w:tc>
          <w:tcPr>
            <w:tcW w:w="539" w:type="dxa"/>
            <w:vMerge/>
            <w:vAlign w:val="center"/>
          </w:tcPr>
          <w:p w14:paraId="7E9D3A1B" w14:textId="77777777" w:rsidR="001879C1" w:rsidRPr="00735A58" w:rsidRDefault="001879C1" w:rsidP="00A64A85">
            <w:pPr>
              <w:jc w:val="center"/>
              <w:rPr>
                <w:color w:val="000000" w:themeColor="text1"/>
              </w:rPr>
            </w:pPr>
          </w:p>
        </w:tc>
        <w:tc>
          <w:tcPr>
            <w:tcW w:w="2250" w:type="dxa"/>
            <w:vMerge/>
            <w:vAlign w:val="center"/>
          </w:tcPr>
          <w:p w14:paraId="70CB0DD3" w14:textId="77777777" w:rsidR="001879C1" w:rsidRPr="00735A58" w:rsidRDefault="001879C1" w:rsidP="00A64A85">
            <w:pPr>
              <w:jc w:val="center"/>
              <w:rPr>
                <w:color w:val="000000" w:themeColor="text1"/>
              </w:rPr>
            </w:pPr>
          </w:p>
        </w:tc>
        <w:tc>
          <w:tcPr>
            <w:tcW w:w="1265" w:type="dxa"/>
            <w:vMerge/>
            <w:vAlign w:val="center"/>
          </w:tcPr>
          <w:p w14:paraId="38DE46C6" w14:textId="77777777" w:rsidR="001879C1" w:rsidRPr="00735A58" w:rsidRDefault="001879C1" w:rsidP="00A64A85">
            <w:pPr>
              <w:jc w:val="center"/>
              <w:rPr>
                <w:color w:val="000000" w:themeColor="text1"/>
              </w:rPr>
            </w:pPr>
          </w:p>
        </w:tc>
        <w:tc>
          <w:tcPr>
            <w:tcW w:w="1085" w:type="dxa"/>
            <w:vMerge/>
            <w:vAlign w:val="center"/>
          </w:tcPr>
          <w:p w14:paraId="424DDBCB" w14:textId="77777777" w:rsidR="001879C1" w:rsidRPr="00735A58" w:rsidRDefault="001879C1" w:rsidP="00A64A85">
            <w:pPr>
              <w:spacing w:line="276" w:lineRule="auto"/>
              <w:jc w:val="center"/>
              <w:rPr>
                <w:color w:val="000000" w:themeColor="text1"/>
                <w:highlight w:val="yellow"/>
              </w:rPr>
            </w:pPr>
          </w:p>
        </w:tc>
        <w:tc>
          <w:tcPr>
            <w:tcW w:w="1066" w:type="dxa"/>
            <w:vAlign w:val="center"/>
          </w:tcPr>
          <w:p w14:paraId="3FF5C79F" w14:textId="77777777" w:rsidR="001879C1" w:rsidRPr="00735A58" w:rsidRDefault="001879C1" w:rsidP="00A64A85">
            <w:pPr>
              <w:spacing w:line="276" w:lineRule="auto"/>
              <w:jc w:val="center"/>
              <w:rPr>
                <w:color w:val="000000" w:themeColor="text1"/>
              </w:rPr>
            </w:pPr>
            <w:r w:rsidRPr="00735A58">
              <w:rPr>
                <w:color w:val="000000" w:themeColor="text1"/>
              </w:rPr>
              <w:t>план</w:t>
            </w:r>
          </w:p>
        </w:tc>
        <w:tc>
          <w:tcPr>
            <w:tcW w:w="1072" w:type="dxa"/>
            <w:vAlign w:val="center"/>
          </w:tcPr>
          <w:p w14:paraId="52F80689" w14:textId="77777777" w:rsidR="001879C1" w:rsidRPr="00735A58" w:rsidRDefault="001879C1" w:rsidP="009718A8">
            <w:pPr>
              <w:spacing w:line="276" w:lineRule="auto"/>
              <w:jc w:val="center"/>
              <w:rPr>
                <w:color w:val="000000" w:themeColor="text1"/>
              </w:rPr>
            </w:pPr>
            <w:r w:rsidRPr="00735A58">
              <w:rPr>
                <w:color w:val="000000" w:themeColor="text1"/>
              </w:rPr>
              <w:t>факт за янв</w:t>
            </w:r>
            <w:r w:rsidR="009718A8" w:rsidRPr="00735A58">
              <w:rPr>
                <w:color w:val="000000" w:themeColor="text1"/>
              </w:rPr>
              <w:t xml:space="preserve">арь </w:t>
            </w:r>
            <w:r w:rsidRPr="00735A58">
              <w:rPr>
                <w:color w:val="000000" w:themeColor="text1"/>
              </w:rPr>
              <w:t>-</w:t>
            </w:r>
            <w:r w:rsidR="009718A8" w:rsidRPr="00735A58">
              <w:rPr>
                <w:color w:val="000000" w:themeColor="text1"/>
              </w:rPr>
              <w:t>октябрь</w:t>
            </w:r>
          </w:p>
        </w:tc>
        <w:tc>
          <w:tcPr>
            <w:tcW w:w="1366" w:type="dxa"/>
            <w:vMerge/>
            <w:vAlign w:val="center"/>
          </w:tcPr>
          <w:p w14:paraId="101FA591" w14:textId="77777777" w:rsidR="001879C1" w:rsidRPr="00735A58" w:rsidRDefault="001879C1" w:rsidP="00A64A85">
            <w:pPr>
              <w:spacing w:line="276" w:lineRule="auto"/>
              <w:jc w:val="center"/>
              <w:rPr>
                <w:color w:val="000000" w:themeColor="text1"/>
                <w:highlight w:val="yellow"/>
              </w:rPr>
            </w:pPr>
          </w:p>
        </w:tc>
        <w:tc>
          <w:tcPr>
            <w:tcW w:w="1494" w:type="dxa"/>
            <w:vMerge/>
          </w:tcPr>
          <w:p w14:paraId="291F5F74" w14:textId="77777777" w:rsidR="001879C1" w:rsidRPr="00735A58" w:rsidRDefault="001879C1" w:rsidP="00A64A85">
            <w:pPr>
              <w:spacing w:line="276" w:lineRule="auto"/>
              <w:jc w:val="center"/>
              <w:rPr>
                <w:color w:val="000000" w:themeColor="text1"/>
                <w:highlight w:val="yellow"/>
              </w:rPr>
            </w:pPr>
          </w:p>
        </w:tc>
      </w:tr>
      <w:tr w:rsidR="00735A58" w:rsidRPr="00735A58" w14:paraId="472EFDD7" w14:textId="77777777" w:rsidTr="001879C1">
        <w:trPr>
          <w:trHeight w:val="413"/>
          <w:jc w:val="center"/>
        </w:trPr>
        <w:tc>
          <w:tcPr>
            <w:tcW w:w="539" w:type="dxa"/>
            <w:vAlign w:val="center"/>
          </w:tcPr>
          <w:p w14:paraId="42E8B50F" w14:textId="77777777" w:rsidR="009718A8" w:rsidRPr="00735A58" w:rsidRDefault="009718A8" w:rsidP="009718A8">
            <w:pPr>
              <w:jc w:val="center"/>
              <w:rPr>
                <w:color w:val="000000" w:themeColor="text1"/>
              </w:rPr>
            </w:pPr>
            <w:r w:rsidRPr="00735A58">
              <w:rPr>
                <w:color w:val="000000" w:themeColor="text1"/>
              </w:rPr>
              <w:t>1</w:t>
            </w:r>
          </w:p>
        </w:tc>
        <w:tc>
          <w:tcPr>
            <w:tcW w:w="2250" w:type="dxa"/>
            <w:vAlign w:val="center"/>
          </w:tcPr>
          <w:p w14:paraId="7476D02C" w14:textId="77777777" w:rsidR="009718A8" w:rsidRPr="00735A58" w:rsidRDefault="009718A8" w:rsidP="009718A8">
            <w:pPr>
              <w:rPr>
                <w:color w:val="000000" w:themeColor="text1"/>
              </w:rPr>
            </w:pPr>
            <w:r w:rsidRPr="00735A58">
              <w:rPr>
                <w:color w:val="000000" w:themeColor="text1"/>
              </w:rPr>
              <w:t>Молоко</w:t>
            </w:r>
          </w:p>
        </w:tc>
        <w:tc>
          <w:tcPr>
            <w:tcW w:w="1265" w:type="dxa"/>
            <w:vAlign w:val="center"/>
          </w:tcPr>
          <w:p w14:paraId="0D1D0C04" w14:textId="77777777" w:rsidR="009718A8" w:rsidRPr="00735A58" w:rsidRDefault="009718A8" w:rsidP="009718A8">
            <w:pPr>
              <w:jc w:val="center"/>
              <w:rPr>
                <w:color w:val="000000" w:themeColor="text1"/>
              </w:rPr>
            </w:pPr>
            <w:r w:rsidRPr="00735A58">
              <w:rPr>
                <w:color w:val="000000" w:themeColor="text1"/>
              </w:rPr>
              <w:t>тонн</w:t>
            </w:r>
          </w:p>
        </w:tc>
        <w:tc>
          <w:tcPr>
            <w:tcW w:w="1085" w:type="dxa"/>
            <w:vAlign w:val="center"/>
          </w:tcPr>
          <w:p w14:paraId="2E62BBD0" w14:textId="77777777" w:rsidR="009718A8" w:rsidRPr="00735A58" w:rsidRDefault="009718A8" w:rsidP="009718A8">
            <w:pPr>
              <w:spacing w:line="276" w:lineRule="auto"/>
              <w:jc w:val="center"/>
              <w:rPr>
                <w:color w:val="000000" w:themeColor="text1"/>
              </w:rPr>
            </w:pPr>
            <w:r w:rsidRPr="00735A58">
              <w:rPr>
                <w:color w:val="000000" w:themeColor="text1"/>
              </w:rPr>
              <w:t>11894,8</w:t>
            </w:r>
          </w:p>
        </w:tc>
        <w:tc>
          <w:tcPr>
            <w:tcW w:w="1066" w:type="dxa"/>
            <w:vAlign w:val="center"/>
          </w:tcPr>
          <w:p w14:paraId="1CCBE38C" w14:textId="77777777" w:rsidR="009718A8" w:rsidRPr="00735A58" w:rsidRDefault="009718A8" w:rsidP="009718A8">
            <w:pPr>
              <w:spacing w:line="276" w:lineRule="auto"/>
              <w:jc w:val="center"/>
              <w:rPr>
                <w:color w:val="000000" w:themeColor="text1"/>
              </w:rPr>
            </w:pPr>
            <w:r w:rsidRPr="00735A58">
              <w:rPr>
                <w:color w:val="000000" w:themeColor="text1"/>
              </w:rPr>
              <w:t>10528</w:t>
            </w:r>
          </w:p>
        </w:tc>
        <w:tc>
          <w:tcPr>
            <w:tcW w:w="1072" w:type="dxa"/>
            <w:vAlign w:val="center"/>
          </w:tcPr>
          <w:p w14:paraId="54E52230" w14:textId="77777777" w:rsidR="009718A8" w:rsidRPr="00735A58" w:rsidRDefault="009718A8" w:rsidP="009718A8">
            <w:pPr>
              <w:spacing w:line="276" w:lineRule="auto"/>
              <w:jc w:val="center"/>
              <w:rPr>
                <w:color w:val="000000" w:themeColor="text1"/>
              </w:rPr>
            </w:pPr>
            <w:r w:rsidRPr="00735A58">
              <w:rPr>
                <w:color w:val="000000" w:themeColor="text1"/>
              </w:rPr>
              <w:t>9703,9</w:t>
            </w:r>
          </w:p>
        </w:tc>
        <w:tc>
          <w:tcPr>
            <w:tcW w:w="1366" w:type="dxa"/>
            <w:vAlign w:val="bottom"/>
          </w:tcPr>
          <w:p w14:paraId="755D6B58" w14:textId="77777777" w:rsidR="009718A8" w:rsidRPr="00735A58" w:rsidRDefault="009718A8" w:rsidP="009718A8">
            <w:pPr>
              <w:spacing w:line="276" w:lineRule="auto"/>
              <w:jc w:val="center"/>
              <w:rPr>
                <w:color w:val="000000" w:themeColor="text1"/>
              </w:rPr>
            </w:pPr>
            <w:r w:rsidRPr="00735A58">
              <w:rPr>
                <w:color w:val="000000" w:themeColor="text1"/>
              </w:rPr>
              <w:t>88,5</w:t>
            </w:r>
          </w:p>
        </w:tc>
        <w:tc>
          <w:tcPr>
            <w:tcW w:w="1494" w:type="dxa"/>
            <w:vAlign w:val="bottom"/>
          </w:tcPr>
          <w:p w14:paraId="1BEBFBFE" w14:textId="77777777" w:rsidR="009718A8" w:rsidRPr="00735A58" w:rsidRDefault="009718A8" w:rsidP="009718A8">
            <w:pPr>
              <w:spacing w:line="276" w:lineRule="auto"/>
              <w:jc w:val="center"/>
              <w:rPr>
                <w:color w:val="000000" w:themeColor="text1"/>
              </w:rPr>
            </w:pPr>
            <w:r w:rsidRPr="00735A58">
              <w:rPr>
                <w:color w:val="000000" w:themeColor="text1"/>
              </w:rPr>
              <w:t>92,2</w:t>
            </w:r>
          </w:p>
        </w:tc>
      </w:tr>
      <w:tr w:rsidR="00735A58" w:rsidRPr="00735A58" w14:paraId="4E45256B" w14:textId="77777777" w:rsidTr="001879C1">
        <w:trPr>
          <w:trHeight w:val="363"/>
          <w:jc w:val="center"/>
        </w:trPr>
        <w:tc>
          <w:tcPr>
            <w:tcW w:w="539" w:type="dxa"/>
            <w:vAlign w:val="center"/>
          </w:tcPr>
          <w:p w14:paraId="70CCEE47" w14:textId="77777777" w:rsidR="009718A8" w:rsidRPr="00735A58" w:rsidRDefault="009718A8" w:rsidP="009718A8">
            <w:pPr>
              <w:jc w:val="center"/>
              <w:rPr>
                <w:color w:val="000000" w:themeColor="text1"/>
              </w:rPr>
            </w:pPr>
            <w:r w:rsidRPr="00735A58">
              <w:rPr>
                <w:color w:val="000000" w:themeColor="text1"/>
              </w:rPr>
              <w:t>2</w:t>
            </w:r>
          </w:p>
        </w:tc>
        <w:tc>
          <w:tcPr>
            <w:tcW w:w="2250" w:type="dxa"/>
            <w:vAlign w:val="center"/>
          </w:tcPr>
          <w:p w14:paraId="00DE1D72" w14:textId="77777777" w:rsidR="009718A8" w:rsidRPr="00735A58" w:rsidRDefault="009718A8" w:rsidP="009718A8">
            <w:pPr>
              <w:tabs>
                <w:tab w:val="left" w:pos="243"/>
                <w:tab w:val="center" w:pos="1860"/>
              </w:tabs>
              <w:rPr>
                <w:color w:val="000000" w:themeColor="text1"/>
              </w:rPr>
            </w:pPr>
            <w:r w:rsidRPr="00735A58">
              <w:rPr>
                <w:color w:val="000000" w:themeColor="text1"/>
              </w:rPr>
              <w:t>Выращено скота и птицы в живом весе</w:t>
            </w:r>
          </w:p>
        </w:tc>
        <w:tc>
          <w:tcPr>
            <w:tcW w:w="1265" w:type="dxa"/>
            <w:vAlign w:val="center"/>
          </w:tcPr>
          <w:p w14:paraId="641C576F" w14:textId="77777777" w:rsidR="009718A8" w:rsidRPr="00735A58" w:rsidRDefault="009718A8" w:rsidP="009718A8">
            <w:pPr>
              <w:jc w:val="center"/>
              <w:rPr>
                <w:color w:val="000000" w:themeColor="text1"/>
              </w:rPr>
            </w:pPr>
            <w:r w:rsidRPr="00735A58">
              <w:rPr>
                <w:color w:val="000000" w:themeColor="text1"/>
              </w:rPr>
              <w:t>тонн</w:t>
            </w:r>
          </w:p>
        </w:tc>
        <w:tc>
          <w:tcPr>
            <w:tcW w:w="1085" w:type="dxa"/>
            <w:vAlign w:val="center"/>
          </w:tcPr>
          <w:p w14:paraId="2E531FEF" w14:textId="77777777" w:rsidR="009718A8" w:rsidRPr="00735A58" w:rsidRDefault="009718A8" w:rsidP="009718A8">
            <w:pPr>
              <w:spacing w:line="276" w:lineRule="auto"/>
              <w:jc w:val="center"/>
              <w:rPr>
                <w:color w:val="000000" w:themeColor="text1"/>
              </w:rPr>
            </w:pPr>
          </w:p>
          <w:p w14:paraId="45FCD443" w14:textId="77777777" w:rsidR="009718A8" w:rsidRPr="00735A58" w:rsidRDefault="009718A8" w:rsidP="009718A8">
            <w:pPr>
              <w:spacing w:line="276" w:lineRule="auto"/>
              <w:jc w:val="center"/>
              <w:rPr>
                <w:color w:val="000000" w:themeColor="text1"/>
              </w:rPr>
            </w:pPr>
            <w:r w:rsidRPr="00735A58">
              <w:rPr>
                <w:color w:val="000000" w:themeColor="text1"/>
              </w:rPr>
              <w:t>25554,5</w:t>
            </w:r>
          </w:p>
        </w:tc>
        <w:tc>
          <w:tcPr>
            <w:tcW w:w="1066" w:type="dxa"/>
            <w:vAlign w:val="center"/>
          </w:tcPr>
          <w:p w14:paraId="0F67F046" w14:textId="77777777" w:rsidR="009718A8" w:rsidRPr="00735A58" w:rsidRDefault="009718A8" w:rsidP="009718A8">
            <w:pPr>
              <w:spacing w:line="276" w:lineRule="auto"/>
              <w:jc w:val="center"/>
              <w:rPr>
                <w:color w:val="000000" w:themeColor="text1"/>
              </w:rPr>
            </w:pPr>
          </w:p>
          <w:p w14:paraId="2179706B" w14:textId="77777777" w:rsidR="009718A8" w:rsidRPr="00735A58" w:rsidRDefault="009718A8" w:rsidP="009718A8">
            <w:pPr>
              <w:spacing w:line="276" w:lineRule="auto"/>
              <w:jc w:val="center"/>
              <w:rPr>
                <w:color w:val="000000" w:themeColor="text1"/>
              </w:rPr>
            </w:pPr>
            <w:r w:rsidRPr="00735A58">
              <w:rPr>
                <w:color w:val="000000" w:themeColor="text1"/>
              </w:rPr>
              <w:t>26560,7</w:t>
            </w:r>
          </w:p>
        </w:tc>
        <w:tc>
          <w:tcPr>
            <w:tcW w:w="1072" w:type="dxa"/>
            <w:vAlign w:val="center"/>
          </w:tcPr>
          <w:p w14:paraId="4ADA7B2F" w14:textId="77777777" w:rsidR="009718A8" w:rsidRPr="00735A58" w:rsidRDefault="009718A8" w:rsidP="009718A8">
            <w:pPr>
              <w:spacing w:line="276" w:lineRule="auto"/>
              <w:jc w:val="center"/>
              <w:rPr>
                <w:color w:val="000000" w:themeColor="text1"/>
              </w:rPr>
            </w:pPr>
          </w:p>
          <w:p w14:paraId="3AB48A66" w14:textId="77777777" w:rsidR="009718A8" w:rsidRPr="00735A58" w:rsidRDefault="009718A8" w:rsidP="009718A8">
            <w:pPr>
              <w:spacing w:line="276" w:lineRule="auto"/>
              <w:jc w:val="center"/>
              <w:rPr>
                <w:color w:val="000000" w:themeColor="text1"/>
              </w:rPr>
            </w:pPr>
            <w:r w:rsidRPr="00735A58">
              <w:rPr>
                <w:color w:val="000000" w:themeColor="text1"/>
              </w:rPr>
              <w:t>22017,1</w:t>
            </w:r>
          </w:p>
        </w:tc>
        <w:tc>
          <w:tcPr>
            <w:tcW w:w="1366" w:type="dxa"/>
            <w:vAlign w:val="bottom"/>
          </w:tcPr>
          <w:p w14:paraId="3B2E3A1B" w14:textId="77777777" w:rsidR="009718A8" w:rsidRPr="00735A58" w:rsidRDefault="009718A8" w:rsidP="009718A8">
            <w:pPr>
              <w:spacing w:line="276" w:lineRule="auto"/>
              <w:jc w:val="center"/>
              <w:rPr>
                <w:color w:val="000000" w:themeColor="text1"/>
              </w:rPr>
            </w:pPr>
            <w:r w:rsidRPr="00735A58">
              <w:rPr>
                <w:color w:val="000000" w:themeColor="text1"/>
              </w:rPr>
              <w:t>103,9</w:t>
            </w:r>
          </w:p>
        </w:tc>
        <w:tc>
          <w:tcPr>
            <w:tcW w:w="1494" w:type="dxa"/>
            <w:vAlign w:val="bottom"/>
          </w:tcPr>
          <w:p w14:paraId="7777E97C" w14:textId="77777777" w:rsidR="009718A8" w:rsidRPr="00735A58" w:rsidRDefault="009718A8" w:rsidP="009718A8">
            <w:pPr>
              <w:spacing w:line="276" w:lineRule="auto"/>
              <w:jc w:val="center"/>
              <w:rPr>
                <w:color w:val="000000" w:themeColor="text1"/>
              </w:rPr>
            </w:pPr>
            <w:r w:rsidRPr="00735A58">
              <w:rPr>
                <w:color w:val="000000" w:themeColor="text1"/>
              </w:rPr>
              <w:t>82,9</w:t>
            </w:r>
          </w:p>
        </w:tc>
      </w:tr>
      <w:tr w:rsidR="00735A58" w:rsidRPr="00735A58" w14:paraId="18F17F82" w14:textId="77777777" w:rsidTr="001879C1">
        <w:trPr>
          <w:trHeight w:val="363"/>
          <w:jc w:val="center"/>
        </w:trPr>
        <w:tc>
          <w:tcPr>
            <w:tcW w:w="539" w:type="dxa"/>
            <w:vAlign w:val="center"/>
          </w:tcPr>
          <w:p w14:paraId="4DB95EF3" w14:textId="77777777" w:rsidR="009718A8" w:rsidRPr="00735A58" w:rsidRDefault="009718A8" w:rsidP="009718A8">
            <w:pPr>
              <w:jc w:val="center"/>
              <w:rPr>
                <w:color w:val="000000" w:themeColor="text1"/>
              </w:rPr>
            </w:pPr>
            <w:r w:rsidRPr="00735A58">
              <w:rPr>
                <w:color w:val="000000" w:themeColor="text1"/>
              </w:rPr>
              <w:t>3</w:t>
            </w:r>
          </w:p>
        </w:tc>
        <w:tc>
          <w:tcPr>
            <w:tcW w:w="2250" w:type="dxa"/>
            <w:vAlign w:val="center"/>
          </w:tcPr>
          <w:p w14:paraId="5B7C6B64" w14:textId="77777777" w:rsidR="009718A8" w:rsidRPr="00735A58" w:rsidRDefault="009718A8" w:rsidP="009718A8">
            <w:pPr>
              <w:tabs>
                <w:tab w:val="left" w:pos="243"/>
                <w:tab w:val="center" w:pos="1860"/>
              </w:tabs>
              <w:rPr>
                <w:color w:val="000000" w:themeColor="text1"/>
              </w:rPr>
            </w:pPr>
            <w:r w:rsidRPr="00735A58">
              <w:rPr>
                <w:color w:val="000000" w:themeColor="text1"/>
              </w:rPr>
              <w:t>Скот и птица на убой в живом весе</w:t>
            </w:r>
          </w:p>
        </w:tc>
        <w:tc>
          <w:tcPr>
            <w:tcW w:w="1265" w:type="dxa"/>
            <w:vAlign w:val="center"/>
          </w:tcPr>
          <w:p w14:paraId="4F30B05F" w14:textId="77777777" w:rsidR="009718A8" w:rsidRPr="00735A58" w:rsidRDefault="009718A8" w:rsidP="009718A8">
            <w:pPr>
              <w:jc w:val="center"/>
              <w:rPr>
                <w:color w:val="000000" w:themeColor="text1"/>
              </w:rPr>
            </w:pPr>
            <w:r w:rsidRPr="00735A58">
              <w:rPr>
                <w:color w:val="000000" w:themeColor="text1"/>
              </w:rPr>
              <w:t>тонн</w:t>
            </w:r>
          </w:p>
        </w:tc>
        <w:tc>
          <w:tcPr>
            <w:tcW w:w="1085" w:type="dxa"/>
            <w:vAlign w:val="center"/>
          </w:tcPr>
          <w:p w14:paraId="19EB0C93" w14:textId="77777777" w:rsidR="009718A8" w:rsidRPr="00735A58" w:rsidRDefault="009718A8" w:rsidP="009718A8">
            <w:pPr>
              <w:spacing w:line="276" w:lineRule="auto"/>
              <w:jc w:val="center"/>
              <w:rPr>
                <w:color w:val="000000" w:themeColor="text1"/>
              </w:rPr>
            </w:pPr>
            <w:r w:rsidRPr="00735A58">
              <w:rPr>
                <w:color w:val="000000" w:themeColor="text1"/>
              </w:rPr>
              <w:t>25790,3</w:t>
            </w:r>
          </w:p>
        </w:tc>
        <w:tc>
          <w:tcPr>
            <w:tcW w:w="1066" w:type="dxa"/>
            <w:vAlign w:val="center"/>
          </w:tcPr>
          <w:p w14:paraId="694E11A2" w14:textId="77777777" w:rsidR="009718A8" w:rsidRPr="00735A58" w:rsidRDefault="009718A8" w:rsidP="009718A8">
            <w:pPr>
              <w:spacing w:line="276" w:lineRule="auto"/>
              <w:jc w:val="center"/>
              <w:rPr>
                <w:color w:val="000000" w:themeColor="text1"/>
              </w:rPr>
            </w:pPr>
            <w:r w:rsidRPr="00735A58">
              <w:rPr>
                <w:color w:val="000000" w:themeColor="text1"/>
              </w:rPr>
              <w:t>25020,6</w:t>
            </w:r>
          </w:p>
        </w:tc>
        <w:tc>
          <w:tcPr>
            <w:tcW w:w="1072" w:type="dxa"/>
            <w:vAlign w:val="center"/>
          </w:tcPr>
          <w:p w14:paraId="73075076" w14:textId="77777777" w:rsidR="009718A8" w:rsidRPr="00735A58" w:rsidRDefault="009718A8" w:rsidP="009718A8">
            <w:pPr>
              <w:spacing w:line="276" w:lineRule="auto"/>
              <w:jc w:val="center"/>
              <w:rPr>
                <w:color w:val="000000" w:themeColor="text1"/>
              </w:rPr>
            </w:pPr>
            <w:r w:rsidRPr="00735A58">
              <w:rPr>
                <w:color w:val="000000" w:themeColor="text1"/>
              </w:rPr>
              <w:t>21195,5</w:t>
            </w:r>
          </w:p>
        </w:tc>
        <w:tc>
          <w:tcPr>
            <w:tcW w:w="1366" w:type="dxa"/>
            <w:vAlign w:val="bottom"/>
          </w:tcPr>
          <w:p w14:paraId="7AA6AC2F" w14:textId="77777777" w:rsidR="009718A8" w:rsidRPr="00735A58" w:rsidRDefault="009718A8" w:rsidP="009718A8">
            <w:pPr>
              <w:spacing w:line="276" w:lineRule="auto"/>
              <w:jc w:val="center"/>
              <w:rPr>
                <w:color w:val="000000" w:themeColor="text1"/>
              </w:rPr>
            </w:pPr>
            <w:r w:rsidRPr="00735A58">
              <w:rPr>
                <w:color w:val="000000" w:themeColor="text1"/>
              </w:rPr>
              <w:t>97,0</w:t>
            </w:r>
          </w:p>
        </w:tc>
        <w:tc>
          <w:tcPr>
            <w:tcW w:w="1494" w:type="dxa"/>
            <w:vAlign w:val="bottom"/>
          </w:tcPr>
          <w:p w14:paraId="672887E0" w14:textId="77777777" w:rsidR="009718A8" w:rsidRPr="00735A58" w:rsidRDefault="009718A8" w:rsidP="009718A8">
            <w:pPr>
              <w:spacing w:line="276" w:lineRule="auto"/>
              <w:jc w:val="center"/>
              <w:rPr>
                <w:color w:val="000000" w:themeColor="text1"/>
              </w:rPr>
            </w:pPr>
            <w:r w:rsidRPr="00735A58">
              <w:rPr>
                <w:color w:val="000000" w:themeColor="text1"/>
              </w:rPr>
              <w:t>84,7</w:t>
            </w:r>
          </w:p>
        </w:tc>
      </w:tr>
      <w:tr w:rsidR="00735A58" w:rsidRPr="00735A58" w14:paraId="1549C07C" w14:textId="77777777" w:rsidTr="001879C1">
        <w:trPr>
          <w:trHeight w:val="350"/>
          <w:jc w:val="center"/>
        </w:trPr>
        <w:tc>
          <w:tcPr>
            <w:tcW w:w="539" w:type="dxa"/>
            <w:vAlign w:val="center"/>
          </w:tcPr>
          <w:p w14:paraId="03B55D9F" w14:textId="77777777" w:rsidR="009718A8" w:rsidRPr="00735A58" w:rsidRDefault="009718A8" w:rsidP="009718A8">
            <w:pPr>
              <w:jc w:val="center"/>
              <w:rPr>
                <w:color w:val="000000" w:themeColor="text1"/>
              </w:rPr>
            </w:pPr>
            <w:r w:rsidRPr="00735A58">
              <w:rPr>
                <w:color w:val="000000" w:themeColor="text1"/>
              </w:rPr>
              <w:t>4</w:t>
            </w:r>
          </w:p>
        </w:tc>
        <w:tc>
          <w:tcPr>
            <w:tcW w:w="2250" w:type="dxa"/>
            <w:vAlign w:val="center"/>
          </w:tcPr>
          <w:p w14:paraId="5FD5437F" w14:textId="77777777" w:rsidR="009718A8" w:rsidRPr="00735A58" w:rsidRDefault="009718A8" w:rsidP="009718A8">
            <w:pPr>
              <w:rPr>
                <w:color w:val="000000" w:themeColor="text1"/>
              </w:rPr>
            </w:pPr>
            <w:r w:rsidRPr="00735A58">
              <w:rPr>
                <w:color w:val="000000" w:themeColor="text1"/>
              </w:rPr>
              <w:t>Яйца</w:t>
            </w:r>
          </w:p>
        </w:tc>
        <w:tc>
          <w:tcPr>
            <w:tcW w:w="1265" w:type="dxa"/>
            <w:vAlign w:val="center"/>
          </w:tcPr>
          <w:p w14:paraId="138B5BD2" w14:textId="77777777" w:rsidR="009718A8" w:rsidRPr="00735A58" w:rsidRDefault="009718A8" w:rsidP="009718A8">
            <w:pPr>
              <w:jc w:val="center"/>
              <w:rPr>
                <w:color w:val="000000" w:themeColor="text1"/>
              </w:rPr>
            </w:pPr>
            <w:r w:rsidRPr="00735A58">
              <w:rPr>
                <w:color w:val="000000" w:themeColor="text1"/>
              </w:rPr>
              <w:t>тыс.шт.</w:t>
            </w:r>
          </w:p>
        </w:tc>
        <w:tc>
          <w:tcPr>
            <w:tcW w:w="1085" w:type="dxa"/>
            <w:vAlign w:val="center"/>
          </w:tcPr>
          <w:p w14:paraId="644E445B" w14:textId="77777777" w:rsidR="009718A8" w:rsidRPr="00735A58" w:rsidRDefault="009718A8" w:rsidP="009718A8">
            <w:pPr>
              <w:spacing w:line="276" w:lineRule="auto"/>
              <w:jc w:val="center"/>
              <w:rPr>
                <w:color w:val="000000" w:themeColor="text1"/>
              </w:rPr>
            </w:pPr>
            <w:r w:rsidRPr="00735A58">
              <w:rPr>
                <w:color w:val="000000" w:themeColor="text1"/>
              </w:rPr>
              <w:t>2740</w:t>
            </w:r>
          </w:p>
        </w:tc>
        <w:tc>
          <w:tcPr>
            <w:tcW w:w="1066" w:type="dxa"/>
            <w:vAlign w:val="center"/>
          </w:tcPr>
          <w:p w14:paraId="29A13253" w14:textId="77777777" w:rsidR="009718A8" w:rsidRPr="00735A58" w:rsidRDefault="009718A8" w:rsidP="009718A8">
            <w:pPr>
              <w:spacing w:line="276" w:lineRule="auto"/>
              <w:jc w:val="center"/>
              <w:rPr>
                <w:color w:val="000000" w:themeColor="text1"/>
              </w:rPr>
            </w:pPr>
            <w:r w:rsidRPr="00735A58">
              <w:rPr>
                <w:color w:val="000000" w:themeColor="text1"/>
              </w:rPr>
              <w:t>2771</w:t>
            </w:r>
          </w:p>
        </w:tc>
        <w:tc>
          <w:tcPr>
            <w:tcW w:w="1072" w:type="dxa"/>
            <w:vAlign w:val="center"/>
          </w:tcPr>
          <w:p w14:paraId="281456C5" w14:textId="77777777" w:rsidR="009718A8" w:rsidRPr="00735A58" w:rsidRDefault="009718A8" w:rsidP="009718A8">
            <w:pPr>
              <w:spacing w:line="276" w:lineRule="auto"/>
              <w:jc w:val="center"/>
              <w:rPr>
                <w:color w:val="000000" w:themeColor="text1"/>
              </w:rPr>
            </w:pPr>
            <w:r w:rsidRPr="00735A58">
              <w:rPr>
                <w:color w:val="000000" w:themeColor="text1"/>
              </w:rPr>
              <w:t>2602</w:t>
            </w:r>
          </w:p>
        </w:tc>
        <w:tc>
          <w:tcPr>
            <w:tcW w:w="1366" w:type="dxa"/>
            <w:vAlign w:val="bottom"/>
          </w:tcPr>
          <w:p w14:paraId="2F519B62" w14:textId="77777777" w:rsidR="009718A8" w:rsidRPr="00735A58" w:rsidRDefault="009718A8" w:rsidP="009718A8">
            <w:pPr>
              <w:spacing w:line="276" w:lineRule="auto"/>
              <w:jc w:val="center"/>
              <w:rPr>
                <w:color w:val="000000" w:themeColor="text1"/>
              </w:rPr>
            </w:pPr>
            <w:r w:rsidRPr="00735A58">
              <w:rPr>
                <w:color w:val="000000" w:themeColor="text1"/>
              </w:rPr>
              <w:t>101,1</w:t>
            </w:r>
          </w:p>
        </w:tc>
        <w:tc>
          <w:tcPr>
            <w:tcW w:w="1494" w:type="dxa"/>
            <w:vAlign w:val="bottom"/>
          </w:tcPr>
          <w:p w14:paraId="68C2D3F1" w14:textId="77777777" w:rsidR="009718A8" w:rsidRPr="00735A58" w:rsidRDefault="009718A8" w:rsidP="009718A8">
            <w:pPr>
              <w:spacing w:line="276" w:lineRule="auto"/>
              <w:jc w:val="center"/>
              <w:rPr>
                <w:color w:val="000000" w:themeColor="text1"/>
              </w:rPr>
            </w:pPr>
            <w:r w:rsidRPr="00735A58">
              <w:rPr>
                <w:color w:val="000000" w:themeColor="text1"/>
              </w:rPr>
              <w:t>93,9</w:t>
            </w:r>
          </w:p>
        </w:tc>
      </w:tr>
      <w:tr w:rsidR="009718A8" w:rsidRPr="00735A58" w14:paraId="621077F7" w14:textId="77777777" w:rsidTr="001879C1">
        <w:trPr>
          <w:trHeight w:val="350"/>
          <w:jc w:val="center"/>
        </w:trPr>
        <w:tc>
          <w:tcPr>
            <w:tcW w:w="539" w:type="dxa"/>
            <w:vAlign w:val="center"/>
          </w:tcPr>
          <w:p w14:paraId="496A1928" w14:textId="77777777" w:rsidR="009718A8" w:rsidRPr="00735A58" w:rsidRDefault="009718A8" w:rsidP="009718A8">
            <w:pPr>
              <w:jc w:val="center"/>
              <w:rPr>
                <w:color w:val="000000" w:themeColor="text1"/>
              </w:rPr>
            </w:pPr>
            <w:r w:rsidRPr="00735A58">
              <w:rPr>
                <w:color w:val="000000" w:themeColor="text1"/>
              </w:rPr>
              <w:t>5</w:t>
            </w:r>
          </w:p>
        </w:tc>
        <w:tc>
          <w:tcPr>
            <w:tcW w:w="2250" w:type="dxa"/>
            <w:vAlign w:val="center"/>
          </w:tcPr>
          <w:p w14:paraId="0653F1A5" w14:textId="77777777" w:rsidR="009718A8" w:rsidRPr="00735A58" w:rsidRDefault="009718A8" w:rsidP="009718A8">
            <w:pPr>
              <w:rPr>
                <w:color w:val="000000" w:themeColor="text1"/>
              </w:rPr>
            </w:pPr>
            <w:r w:rsidRPr="00735A58">
              <w:rPr>
                <w:color w:val="000000" w:themeColor="text1"/>
              </w:rPr>
              <w:t>Шерсть</w:t>
            </w:r>
          </w:p>
        </w:tc>
        <w:tc>
          <w:tcPr>
            <w:tcW w:w="1265" w:type="dxa"/>
            <w:vAlign w:val="center"/>
          </w:tcPr>
          <w:p w14:paraId="5D69FFCF" w14:textId="77777777" w:rsidR="009718A8" w:rsidRPr="00735A58" w:rsidRDefault="009718A8" w:rsidP="009718A8">
            <w:pPr>
              <w:jc w:val="center"/>
              <w:rPr>
                <w:color w:val="000000" w:themeColor="text1"/>
              </w:rPr>
            </w:pPr>
            <w:r w:rsidRPr="00735A58">
              <w:rPr>
                <w:color w:val="000000" w:themeColor="text1"/>
              </w:rPr>
              <w:t>центнеров</w:t>
            </w:r>
          </w:p>
        </w:tc>
        <w:tc>
          <w:tcPr>
            <w:tcW w:w="1085" w:type="dxa"/>
            <w:vAlign w:val="center"/>
          </w:tcPr>
          <w:p w14:paraId="4687A33B" w14:textId="77777777" w:rsidR="009718A8" w:rsidRPr="00735A58" w:rsidRDefault="009718A8" w:rsidP="009718A8">
            <w:pPr>
              <w:spacing w:line="276" w:lineRule="auto"/>
              <w:jc w:val="center"/>
              <w:rPr>
                <w:color w:val="000000" w:themeColor="text1"/>
              </w:rPr>
            </w:pPr>
            <w:r w:rsidRPr="00735A58">
              <w:rPr>
                <w:color w:val="000000" w:themeColor="text1"/>
              </w:rPr>
              <w:t>151</w:t>
            </w:r>
          </w:p>
        </w:tc>
        <w:tc>
          <w:tcPr>
            <w:tcW w:w="1066" w:type="dxa"/>
            <w:vAlign w:val="center"/>
          </w:tcPr>
          <w:p w14:paraId="5C8DF203" w14:textId="77777777" w:rsidR="009718A8" w:rsidRPr="00735A58" w:rsidRDefault="009718A8" w:rsidP="009718A8">
            <w:pPr>
              <w:spacing w:line="276" w:lineRule="auto"/>
              <w:jc w:val="center"/>
              <w:rPr>
                <w:color w:val="000000" w:themeColor="text1"/>
              </w:rPr>
            </w:pPr>
            <w:r w:rsidRPr="00735A58">
              <w:rPr>
                <w:color w:val="000000" w:themeColor="text1"/>
              </w:rPr>
              <w:t>147</w:t>
            </w:r>
          </w:p>
        </w:tc>
        <w:tc>
          <w:tcPr>
            <w:tcW w:w="1072" w:type="dxa"/>
            <w:vAlign w:val="center"/>
          </w:tcPr>
          <w:p w14:paraId="4C8A464A" w14:textId="77777777" w:rsidR="009718A8" w:rsidRPr="00735A58" w:rsidRDefault="009718A8" w:rsidP="009718A8">
            <w:pPr>
              <w:spacing w:line="276" w:lineRule="auto"/>
              <w:jc w:val="center"/>
              <w:rPr>
                <w:color w:val="000000" w:themeColor="text1"/>
              </w:rPr>
            </w:pPr>
            <w:r w:rsidRPr="00735A58">
              <w:rPr>
                <w:color w:val="000000" w:themeColor="text1"/>
              </w:rPr>
              <w:t>147</w:t>
            </w:r>
          </w:p>
        </w:tc>
        <w:tc>
          <w:tcPr>
            <w:tcW w:w="1366" w:type="dxa"/>
            <w:vAlign w:val="bottom"/>
          </w:tcPr>
          <w:p w14:paraId="6FB75F9E" w14:textId="77777777" w:rsidR="009718A8" w:rsidRPr="00735A58" w:rsidRDefault="009718A8" w:rsidP="009718A8">
            <w:pPr>
              <w:spacing w:line="276" w:lineRule="auto"/>
              <w:jc w:val="center"/>
              <w:rPr>
                <w:color w:val="000000" w:themeColor="text1"/>
              </w:rPr>
            </w:pPr>
            <w:r w:rsidRPr="00735A58">
              <w:rPr>
                <w:color w:val="000000" w:themeColor="text1"/>
              </w:rPr>
              <w:t>97,4</w:t>
            </w:r>
          </w:p>
        </w:tc>
        <w:tc>
          <w:tcPr>
            <w:tcW w:w="1494" w:type="dxa"/>
            <w:vAlign w:val="bottom"/>
          </w:tcPr>
          <w:p w14:paraId="68DC2F53" w14:textId="77777777" w:rsidR="009718A8" w:rsidRPr="00735A58" w:rsidRDefault="009718A8" w:rsidP="009718A8">
            <w:pPr>
              <w:spacing w:line="276" w:lineRule="auto"/>
              <w:jc w:val="center"/>
              <w:rPr>
                <w:color w:val="000000" w:themeColor="text1"/>
              </w:rPr>
            </w:pPr>
            <w:r w:rsidRPr="00735A58">
              <w:rPr>
                <w:color w:val="000000" w:themeColor="text1"/>
              </w:rPr>
              <w:t>100,0</w:t>
            </w:r>
          </w:p>
        </w:tc>
      </w:tr>
    </w:tbl>
    <w:p w14:paraId="2CD71F64" w14:textId="77777777" w:rsidR="00256556" w:rsidRPr="00735A58" w:rsidRDefault="00256556" w:rsidP="00A64A85">
      <w:pPr>
        <w:spacing w:after="0" w:line="240" w:lineRule="auto"/>
        <w:ind w:firstLine="709"/>
        <w:jc w:val="both"/>
        <w:rPr>
          <w:rFonts w:ascii="Times New Roman" w:eastAsia="Times New Roman" w:hAnsi="Times New Roman" w:cs="Times New Roman"/>
          <w:color w:val="000000" w:themeColor="text1"/>
          <w:sz w:val="24"/>
          <w:szCs w:val="24"/>
          <w:highlight w:val="yellow"/>
        </w:rPr>
      </w:pPr>
    </w:p>
    <w:p w14:paraId="53DBFEF1" w14:textId="77777777" w:rsidR="009718A8" w:rsidRPr="00735A58" w:rsidRDefault="009718A8" w:rsidP="009718A8">
      <w:pPr>
        <w:pStyle w:val="a8"/>
        <w:spacing w:after="0"/>
        <w:ind w:left="0" w:firstLine="709"/>
        <w:jc w:val="both"/>
        <w:rPr>
          <w:color w:val="000000" w:themeColor="text1"/>
        </w:rPr>
      </w:pPr>
      <w:r w:rsidRPr="00735A58">
        <w:rPr>
          <w:color w:val="000000" w:themeColor="text1"/>
        </w:rPr>
        <w:t xml:space="preserve">В соответствии с заключенным Соглашением между Министерством </w:t>
      </w:r>
      <w:r w:rsidR="00A248DD" w:rsidRPr="00735A58">
        <w:rPr>
          <w:color w:val="000000" w:themeColor="text1"/>
        </w:rPr>
        <w:t>сельского хозяйства</w:t>
      </w:r>
      <w:r w:rsidRPr="00735A58">
        <w:rPr>
          <w:color w:val="000000" w:themeColor="text1"/>
        </w:rPr>
        <w:t xml:space="preserve"> РБ и Администрацией МР Белебеевский район РБ по производству товарного молока (СХП+</w:t>
      </w:r>
      <w:r w:rsidR="00A248DD" w:rsidRPr="00735A58">
        <w:rPr>
          <w:color w:val="000000" w:themeColor="text1"/>
        </w:rPr>
        <w:t>КФХ) установлены</w:t>
      </w:r>
      <w:r w:rsidRPr="00735A58">
        <w:rPr>
          <w:color w:val="000000" w:themeColor="text1"/>
        </w:rPr>
        <w:t xml:space="preserve"> целевые индикаторы: 2025г. – 7605 тонн; 2026г. – 7680 тонн. </w:t>
      </w:r>
    </w:p>
    <w:p w14:paraId="39D0458F" w14:textId="77777777" w:rsidR="009718A8" w:rsidRPr="00735A58" w:rsidRDefault="009718A8" w:rsidP="009718A8">
      <w:pPr>
        <w:pStyle w:val="a8"/>
        <w:spacing w:after="0"/>
        <w:ind w:left="0" w:firstLine="709"/>
        <w:jc w:val="both"/>
        <w:rPr>
          <w:color w:val="000000" w:themeColor="text1"/>
        </w:rPr>
      </w:pPr>
      <w:r w:rsidRPr="00735A58">
        <w:rPr>
          <w:color w:val="000000" w:themeColor="text1"/>
        </w:rPr>
        <w:t>На 2025 год прогнозируется снижение производства молока, шерсти, в связи с сокращением поголовья дойных коров, мелкого рогатого скота.</w:t>
      </w:r>
    </w:p>
    <w:p w14:paraId="060948E8" w14:textId="77777777" w:rsidR="009718A8" w:rsidRPr="00735A58" w:rsidRDefault="009718A8" w:rsidP="009718A8">
      <w:pPr>
        <w:pStyle w:val="a8"/>
        <w:spacing w:after="0"/>
        <w:ind w:left="0" w:firstLine="709"/>
        <w:jc w:val="both"/>
        <w:rPr>
          <w:color w:val="000000" w:themeColor="text1"/>
        </w:rPr>
      </w:pPr>
      <w:r w:rsidRPr="00735A58">
        <w:rPr>
          <w:color w:val="000000" w:themeColor="text1"/>
        </w:rPr>
        <w:t xml:space="preserve">По состоянию на 1 ноября текущего года в хозяйствах района снижение поголовья сельскохозяйственных животных к соответствующему периоду прошлого года составило: поголовье крупного рогатого скота снизилось на 441 головы, в том числе поголовье коров – на 312 голов, поголовье овец и коз – на 253 голов. </w:t>
      </w:r>
      <w:r w:rsidR="00263682" w:rsidRPr="00735A58">
        <w:rPr>
          <w:color w:val="000000" w:themeColor="text1"/>
        </w:rPr>
        <w:t>Поголовье лошадей сократилось</w:t>
      </w:r>
      <w:r w:rsidRPr="00735A58">
        <w:rPr>
          <w:color w:val="000000" w:themeColor="text1"/>
        </w:rPr>
        <w:t xml:space="preserve"> на 66 голов. </w:t>
      </w:r>
    </w:p>
    <w:p w14:paraId="2D3EAA79" w14:textId="77777777" w:rsidR="009718A8" w:rsidRPr="00735A58" w:rsidRDefault="009718A8" w:rsidP="009718A8">
      <w:pPr>
        <w:pStyle w:val="a8"/>
        <w:spacing w:after="0"/>
        <w:ind w:left="0" w:firstLine="709"/>
        <w:jc w:val="both"/>
        <w:rPr>
          <w:color w:val="000000" w:themeColor="text1"/>
        </w:rPr>
      </w:pPr>
      <w:r w:rsidRPr="00735A58">
        <w:rPr>
          <w:color w:val="000000" w:themeColor="text1"/>
        </w:rPr>
        <w:t xml:space="preserve">В сельскохозяйственных организациях отмечается увеличение продуктивности сельскохозяйственных животных. Надой молока на 1 корову увеличился в сравнении </w:t>
      </w:r>
      <w:r w:rsidR="00263682" w:rsidRPr="00735A58">
        <w:rPr>
          <w:color w:val="000000" w:themeColor="text1"/>
        </w:rPr>
        <w:t>с 2024</w:t>
      </w:r>
      <w:r w:rsidRPr="00735A58">
        <w:rPr>
          <w:color w:val="000000" w:themeColor="text1"/>
        </w:rPr>
        <w:t xml:space="preserve"> годом и составил 6475 кг. Среднесуточный привес крупного рогатого скота уменьшился на 81 грамм к уровню прошлого года – 857 грамм. Среднесуточный привес свиней увеличился на 11 грамм (751 грамм).</w:t>
      </w:r>
    </w:p>
    <w:p w14:paraId="581EB4A7"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В целях эффективного развития растениеводства и животноводства сельскохозяйственные товаропроизводители района активно участвуют в программах государственной поддержки. Господдержка отрасли растениеводства за 10 месяцев текущего года составила 14,1 млн. рублей и была представлена субсидиями:</w:t>
      </w:r>
    </w:p>
    <w:p w14:paraId="2D055C8F"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зерновые культуры – 3,5 млн. рублей;</w:t>
      </w:r>
    </w:p>
    <w:p w14:paraId="41BCB763"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производство и реализацию молока – 1,2 млн. рублей;</w:t>
      </w:r>
    </w:p>
    <w:p w14:paraId="7FD417D8"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производство и реализацию крупного рогатого скота на убой (в живом весе) – 0,6 млн. рублей;</w:t>
      </w:r>
    </w:p>
    <w:p w14:paraId="06A3B33B"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содержание племенных животных – 0,9 млн. рублей;</w:t>
      </w:r>
    </w:p>
    <w:p w14:paraId="511F985A"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возмещение части затрат на приобретение минеральных удобрений – 0,8 млн. рублей;</w:t>
      </w:r>
    </w:p>
    <w:p w14:paraId="44249E32"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повышения кадровой обеспеченности предприятий агропромышленного комплекса – 4,0 млн. рублей;</w:t>
      </w:r>
    </w:p>
    <w:p w14:paraId="4BD5B469"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lastRenderedPageBreak/>
        <w:t>- на страхование посевных (посадочных) площадей – 0,1 млн. рублей;</w:t>
      </w:r>
    </w:p>
    <w:p w14:paraId="60770E96"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приобретение сельскохозяйственной техники и оборудования– 2,9 млн. рублей;</w:t>
      </w:r>
    </w:p>
    <w:p w14:paraId="527786A7" w14:textId="77777777" w:rsidR="00263682" w:rsidRPr="00735A58" w:rsidRDefault="00263682" w:rsidP="00263682">
      <w:pPr>
        <w:pStyle w:val="a8"/>
        <w:spacing w:after="0"/>
        <w:ind w:left="0" w:firstLine="709"/>
        <w:jc w:val="both"/>
        <w:rPr>
          <w:color w:val="000000" w:themeColor="text1"/>
        </w:rPr>
      </w:pPr>
      <w:r w:rsidRPr="00735A58">
        <w:rPr>
          <w:color w:val="000000" w:themeColor="text1"/>
        </w:rPr>
        <w:t>-  на элитные семена– 0,1 млн. рублей.</w:t>
      </w:r>
    </w:p>
    <w:p w14:paraId="4E759FAA" w14:textId="77777777" w:rsidR="009718A8" w:rsidRPr="00735A58" w:rsidRDefault="009718A8" w:rsidP="009718A8">
      <w:pPr>
        <w:pStyle w:val="a8"/>
        <w:spacing w:after="0"/>
        <w:ind w:left="0" w:firstLine="709"/>
        <w:jc w:val="both"/>
        <w:rPr>
          <w:color w:val="000000" w:themeColor="text1"/>
        </w:rPr>
      </w:pPr>
    </w:p>
    <w:p w14:paraId="117B2549" w14:textId="77777777" w:rsidR="009718A8" w:rsidRPr="00735A58" w:rsidRDefault="009718A8" w:rsidP="003A6DB3">
      <w:pPr>
        <w:pStyle w:val="a8"/>
        <w:spacing w:after="0"/>
        <w:ind w:left="0" w:firstLine="709"/>
        <w:jc w:val="both"/>
        <w:rPr>
          <w:color w:val="000000" w:themeColor="text1"/>
        </w:rPr>
      </w:pPr>
      <w:r w:rsidRPr="00735A58">
        <w:rPr>
          <w:color w:val="000000" w:themeColor="text1"/>
        </w:rPr>
        <w:t xml:space="preserve">На период 2026–2028 годов намечен ежегодный рост производства валовой продукции сельского хозяйства. По консервативному варианту на уровне </w:t>
      </w:r>
      <w:r w:rsidR="00263682" w:rsidRPr="00735A58">
        <w:rPr>
          <w:color w:val="000000" w:themeColor="text1"/>
        </w:rPr>
        <w:t>101,9</w:t>
      </w:r>
      <w:r w:rsidRPr="00735A58">
        <w:rPr>
          <w:color w:val="000000" w:themeColor="text1"/>
        </w:rPr>
        <w:t>%, по базовому варианту – 102,9%.</w:t>
      </w:r>
    </w:p>
    <w:p w14:paraId="3C5223E8" w14:textId="77777777" w:rsidR="009718A8" w:rsidRPr="00735A58" w:rsidRDefault="009718A8" w:rsidP="003A6DB3">
      <w:pPr>
        <w:pStyle w:val="a8"/>
        <w:spacing w:after="0"/>
        <w:ind w:left="0" w:firstLine="709"/>
        <w:jc w:val="both"/>
        <w:rPr>
          <w:color w:val="000000" w:themeColor="text1"/>
        </w:rPr>
      </w:pPr>
      <w:r w:rsidRPr="00735A58">
        <w:rPr>
          <w:color w:val="000000" w:themeColor="text1"/>
        </w:rPr>
        <w:t>Производство зерна (в весе после доработки) на период 2026-2028 гг. прогнозируется по консервативному варианту на уровне 44,0-48,0 тыс. тонн, по базовому варианту –44,07 -48,08 тыс. тонн.</w:t>
      </w:r>
    </w:p>
    <w:p w14:paraId="36385293" w14:textId="77777777" w:rsidR="009718A8" w:rsidRPr="00735A58" w:rsidRDefault="009718A8" w:rsidP="003A6DB3">
      <w:pPr>
        <w:pStyle w:val="a8"/>
        <w:spacing w:after="0"/>
        <w:ind w:left="0" w:firstLine="709"/>
        <w:jc w:val="both"/>
        <w:rPr>
          <w:color w:val="000000" w:themeColor="text1"/>
        </w:rPr>
      </w:pPr>
      <w:r w:rsidRPr="00735A58">
        <w:rPr>
          <w:color w:val="000000" w:themeColor="text1"/>
        </w:rPr>
        <w:t>Производство подсолнечника прогнозируется по консервативному варианту на уровне 5,38-5,55 тыс. тонн, по базовому варианту – 5,51-5,78 тыс. тонн.</w:t>
      </w:r>
    </w:p>
    <w:p w14:paraId="29C49C55" w14:textId="77777777" w:rsidR="009718A8" w:rsidRPr="00735A58" w:rsidRDefault="009718A8" w:rsidP="003A6DB3">
      <w:pPr>
        <w:pStyle w:val="a8"/>
        <w:spacing w:after="0"/>
        <w:ind w:left="0" w:firstLine="709"/>
        <w:jc w:val="both"/>
        <w:rPr>
          <w:color w:val="000000" w:themeColor="text1"/>
        </w:rPr>
      </w:pPr>
      <w:r w:rsidRPr="00735A58">
        <w:rPr>
          <w:color w:val="000000" w:themeColor="text1"/>
        </w:rPr>
        <w:t>Производство картофеля прогнозируется по консервативному варианту на уровне 11,81-11,83 тыс. тонн, по базовому варианту – 11,8</w:t>
      </w:r>
      <w:r w:rsidR="00263682" w:rsidRPr="00735A58">
        <w:rPr>
          <w:color w:val="000000" w:themeColor="text1"/>
        </w:rPr>
        <w:t>3</w:t>
      </w:r>
      <w:r w:rsidRPr="00735A58">
        <w:rPr>
          <w:color w:val="000000" w:themeColor="text1"/>
        </w:rPr>
        <w:t>-11,86 тыс. тонн.</w:t>
      </w:r>
    </w:p>
    <w:p w14:paraId="76AE34EE" w14:textId="77777777" w:rsidR="009718A8" w:rsidRPr="00735A58" w:rsidRDefault="009718A8" w:rsidP="003A6DB3">
      <w:pPr>
        <w:pStyle w:val="a8"/>
        <w:spacing w:after="0"/>
        <w:ind w:left="0" w:firstLine="709"/>
        <w:jc w:val="both"/>
        <w:rPr>
          <w:color w:val="000000" w:themeColor="text1"/>
        </w:rPr>
      </w:pPr>
      <w:r w:rsidRPr="00735A58">
        <w:rPr>
          <w:color w:val="000000" w:themeColor="text1"/>
        </w:rPr>
        <w:t>Производство овощей прогнозируется по консервативному варианту на уровне 1,77-1,79 тыс. тонн, по базовому варианту – 1,78-1,79 тыс. тонн.</w:t>
      </w:r>
    </w:p>
    <w:p w14:paraId="14317651" w14:textId="77777777" w:rsidR="009718A8" w:rsidRPr="00735A58" w:rsidRDefault="009718A8" w:rsidP="009718A8">
      <w:pPr>
        <w:pStyle w:val="a8"/>
        <w:spacing w:after="0"/>
        <w:ind w:left="0" w:firstLine="709"/>
        <w:jc w:val="both"/>
        <w:rPr>
          <w:color w:val="000000" w:themeColor="text1"/>
        </w:rPr>
      </w:pPr>
      <w:r w:rsidRPr="00735A58">
        <w:rPr>
          <w:color w:val="000000" w:themeColor="text1"/>
        </w:rPr>
        <w:t>В отрасли растениеводства факторами увеличения производства будут: увеличение посевных площадей сельскохозяйственных культур, ввод в оборот неиспользуемой пашни, увеличение урожайности за счет использования семян элитных сортов сельскохозяйственных культур, внесения минеральных и органических удобрений, своевременное проведение севооборотов.</w:t>
      </w:r>
    </w:p>
    <w:p w14:paraId="4894AB9C" w14:textId="77777777" w:rsidR="009718A8" w:rsidRPr="00735A58" w:rsidRDefault="009718A8" w:rsidP="009718A8">
      <w:pPr>
        <w:pStyle w:val="a8"/>
        <w:spacing w:after="0"/>
        <w:ind w:left="0" w:firstLine="709"/>
        <w:jc w:val="both"/>
        <w:rPr>
          <w:color w:val="000000" w:themeColor="text1"/>
        </w:rPr>
      </w:pPr>
    </w:p>
    <w:p w14:paraId="0A8863A1" w14:textId="77777777" w:rsidR="009718A8" w:rsidRPr="00735A58" w:rsidRDefault="009718A8" w:rsidP="003A6DB3">
      <w:pPr>
        <w:pStyle w:val="a8"/>
        <w:spacing w:after="0"/>
        <w:ind w:left="0" w:firstLine="709"/>
        <w:jc w:val="both"/>
        <w:rPr>
          <w:color w:val="000000" w:themeColor="text1"/>
        </w:rPr>
      </w:pPr>
      <w:r w:rsidRPr="00735A58">
        <w:rPr>
          <w:color w:val="000000" w:themeColor="text1"/>
        </w:rPr>
        <w:t>Производство (выращивание) скота и птицы в живом весе на период 2026-2028 гг. прогнозируется по консервативному варианту на уровне 26959,1-27773,91 тонн, по базовому варианту – 27091,92-28186,43 тонн.</w:t>
      </w:r>
    </w:p>
    <w:p w14:paraId="2D62D6CE" w14:textId="77777777" w:rsidR="009718A8" w:rsidRPr="00735A58" w:rsidRDefault="009718A8" w:rsidP="003A6DB3">
      <w:pPr>
        <w:pStyle w:val="a8"/>
        <w:spacing w:after="0"/>
        <w:ind w:left="0" w:firstLine="709"/>
        <w:jc w:val="both"/>
        <w:rPr>
          <w:color w:val="000000" w:themeColor="text1"/>
        </w:rPr>
      </w:pPr>
      <w:r w:rsidRPr="00735A58">
        <w:rPr>
          <w:color w:val="000000" w:themeColor="text1"/>
        </w:rPr>
        <w:t>Производство молока на период 2026-2028 гг. прогнозируется по консервативному варианту на уровне 10685,91-11008,87 тонн, по базовому варианту – 10738,57-11172,42 тонн.</w:t>
      </w:r>
    </w:p>
    <w:p w14:paraId="43D762F8" w14:textId="77777777" w:rsidR="009718A8" w:rsidRPr="00735A58" w:rsidRDefault="009718A8" w:rsidP="009718A8">
      <w:pPr>
        <w:pStyle w:val="a8"/>
        <w:spacing w:after="0"/>
        <w:ind w:left="0" w:firstLine="709"/>
        <w:jc w:val="both"/>
        <w:rPr>
          <w:color w:val="000000" w:themeColor="text1"/>
        </w:rPr>
      </w:pPr>
      <w:r w:rsidRPr="00735A58">
        <w:rPr>
          <w:color w:val="000000" w:themeColor="text1"/>
        </w:rPr>
        <w:t>Производство яиц на период 2026-2028 гг. прогнозируется по консервативному варианту на уровне 2774,65-2781,98 тыс. штук, по базовому варианту – 2777,4</w:t>
      </w:r>
      <w:r w:rsidR="00062E5D" w:rsidRPr="00735A58">
        <w:rPr>
          <w:color w:val="000000" w:themeColor="text1"/>
        </w:rPr>
        <w:t>5</w:t>
      </w:r>
      <w:r w:rsidRPr="00735A58">
        <w:rPr>
          <w:color w:val="000000" w:themeColor="text1"/>
        </w:rPr>
        <w:t>-2790,39 тыс. штук.</w:t>
      </w:r>
    </w:p>
    <w:p w14:paraId="38FC9E88" w14:textId="77777777" w:rsidR="009718A8" w:rsidRPr="00735A58" w:rsidRDefault="009718A8" w:rsidP="009718A8">
      <w:pPr>
        <w:pStyle w:val="a8"/>
        <w:spacing w:after="0"/>
        <w:ind w:left="0" w:firstLine="709"/>
        <w:jc w:val="both"/>
        <w:rPr>
          <w:color w:val="000000" w:themeColor="text1"/>
        </w:rPr>
      </w:pPr>
      <w:r w:rsidRPr="00735A58">
        <w:rPr>
          <w:color w:val="000000" w:themeColor="text1"/>
        </w:rPr>
        <w:t>В отрасли животноводства факторами увеличения производства будут: рост производственных показателей ООО «Башкирская мясная компания», ООО «Уральская мясная компания», развитие семейных животноводческих ферм на базе крестьянских (фермерских) хозяйств, рост продуктивности сельскохозяйственных животных и наращивание поголовья скота и птицы.</w:t>
      </w:r>
    </w:p>
    <w:p w14:paraId="4E5AAA76" w14:textId="77777777" w:rsidR="008D632E" w:rsidRPr="00735A58" w:rsidRDefault="008D632E" w:rsidP="00A64A85">
      <w:pPr>
        <w:spacing w:after="0" w:line="240" w:lineRule="auto"/>
        <w:ind w:firstLine="709"/>
        <w:jc w:val="center"/>
        <w:rPr>
          <w:rFonts w:ascii="Times New Roman" w:hAnsi="Times New Roman" w:cs="Times New Roman"/>
          <w:color w:val="000000" w:themeColor="text1"/>
          <w:sz w:val="24"/>
          <w:szCs w:val="24"/>
          <w:u w:val="single"/>
        </w:rPr>
      </w:pPr>
    </w:p>
    <w:p w14:paraId="074A4FA8" w14:textId="77777777" w:rsidR="00315CE3" w:rsidRPr="00735A58" w:rsidRDefault="00315CE3" w:rsidP="00A64A85">
      <w:pPr>
        <w:spacing w:after="0" w:line="240" w:lineRule="auto"/>
        <w:ind w:firstLine="709"/>
        <w:jc w:val="center"/>
        <w:rPr>
          <w:rFonts w:ascii="Times New Roman" w:hAnsi="Times New Roman" w:cs="Times New Roman"/>
          <w:color w:val="000000" w:themeColor="text1"/>
          <w:sz w:val="24"/>
          <w:szCs w:val="24"/>
          <w:u w:val="single"/>
        </w:rPr>
      </w:pPr>
      <w:r w:rsidRPr="00735A58">
        <w:rPr>
          <w:rFonts w:ascii="Times New Roman" w:hAnsi="Times New Roman" w:cs="Times New Roman"/>
          <w:color w:val="000000" w:themeColor="text1"/>
          <w:sz w:val="24"/>
          <w:szCs w:val="24"/>
          <w:u w:val="single"/>
        </w:rPr>
        <w:t>Финансы</w:t>
      </w:r>
    </w:p>
    <w:p w14:paraId="48DE8AE4" w14:textId="77777777" w:rsidR="00052257" w:rsidRPr="00735A58" w:rsidRDefault="00052257" w:rsidP="00A64A85">
      <w:pPr>
        <w:spacing w:after="0" w:line="240" w:lineRule="auto"/>
        <w:ind w:firstLine="709"/>
        <w:jc w:val="center"/>
        <w:rPr>
          <w:rFonts w:ascii="Times New Roman" w:hAnsi="Times New Roman" w:cs="Times New Roman"/>
          <w:color w:val="000000" w:themeColor="text1"/>
          <w:sz w:val="24"/>
          <w:szCs w:val="24"/>
          <w:highlight w:val="yellow"/>
        </w:rPr>
      </w:pPr>
    </w:p>
    <w:p w14:paraId="1C8322C6" w14:textId="77777777" w:rsidR="004415E7" w:rsidRPr="00735A58" w:rsidRDefault="004415E7"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Сальдированный финансовый результат крупных и средних предприятий и организаций муниципального района за январь – декабрь 2024 года составил 1805,29 млн. рублей прибыли, 146,6 % к уровню предыдущего года (январь-декабрь 2023 г. – 1439,58 млн. рублей).</w:t>
      </w:r>
    </w:p>
    <w:p w14:paraId="6DD9C684" w14:textId="77777777" w:rsidR="004415E7" w:rsidRPr="00735A58" w:rsidRDefault="004415E7"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Прибыль прибыльных предприятий составила 1840,12 млн. рублей, что выше уровня 2023 года на 38,7 % (по сопоставимому кругу организаций).</w:t>
      </w:r>
    </w:p>
    <w:p w14:paraId="56A1A5D2" w14:textId="77777777" w:rsidR="004415E7" w:rsidRPr="00735A58" w:rsidRDefault="004415E7"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По итогам 2024 года сумма убытка убыточных предприятий района составила 34,83 млн. рублей, что на 60,51 млн. рублей меньше, чем в предыдущем году. При этом уровень убыточности по району составил 16,7 %, что на 6,6 п.п. ниже республиканского уровня убыточности (по РБ уровень убыточности за январь - декабрь 2024 г. – 23,3 %.) и на 4,4 п.п. ниже уровня убыточности по району за январь - декабрь 2023 года.</w:t>
      </w:r>
    </w:p>
    <w:p w14:paraId="12634A79" w14:textId="77777777" w:rsidR="004415E7" w:rsidRPr="00735A58" w:rsidRDefault="004415E7"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С отрицательным финансовым результатом завершили январь – декабрь 2024 года 3 предприятия муниципального района, в том числе 1 предприятие сельскохозяйственной отрасли (АО «Племзавод им. М. Горького») и 2 предприятия обрабатывающего производства (ООО Белебеевский завод «Железобетон-Стронег», ООО «РНГ-Производство»).</w:t>
      </w:r>
    </w:p>
    <w:p w14:paraId="3D9B2A71" w14:textId="77777777" w:rsidR="002B629B" w:rsidRPr="00735A58" w:rsidRDefault="002B629B" w:rsidP="007913D0">
      <w:pPr>
        <w:spacing w:after="0" w:line="240" w:lineRule="auto"/>
        <w:ind w:right="-142" w:firstLine="720"/>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За 9 месяцев 2025 года наблюдается увеличение общего размера убытков, полученных предприятиями района по сравнению с аналогичным периодом предыдущего года на 29,21 млн. рублей (убыток организаций за 9 мес. 2025 г. составил 52,3 млн. руб.). </w:t>
      </w:r>
    </w:p>
    <w:p w14:paraId="5F6F39ED" w14:textId="77777777" w:rsidR="007913D0" w:rsidRPr="00735A58" w:rsidRDefault="007913D0" w:rsidP="007913D0">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lastRenderedPageBreak/>
        <w:t>Сальдированный финансовый результат крупных и средних предприятии и организаций муниципального района за январь –  сентябрь 2025 года составил 1044,0 млн. рублей прибыли, 67,8% к уровню прошлого года (январь – сентябрь 2024г. прибыль – 1539 млн. рублей). Прибыль прибыльных предприятий составила 1096,3 млн. рублей.</w:t>
      </w:r>
    </w:p>
    <w:p w14:paraId="698DFF81" w14:textId="293B0B1A" w:rsidR="007913D0" w:rsidRPr="00735A58" w:rsidRDefault="007913D0" w:rsidP="007913D0">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По итогу года прогнозируется сальдированный финансовый результат в размере 1,9 млрд. руб. прибыли</w:t>
      </w:r>
      <w:r w:rsidR="00897AC2" w:rsidRPr="00735A58">
        <w:rPr>
          <w:rFonts w:ascii="Times New Roman" w:eastAsia="Times New Roman" w:hAnsi="Times New Roman" w:cs="Times New Roman"/>
          <w:color w:val="000000" w:themeColor="text1"/>
          <w:sz w:val="24"/>
          <w:szCs w:val="24"/>
        </w:rPr>
        <w:t xml:space="preserve"> (д</w:t>
      </w:r>
      <w:r w:rsidRPr="00735A58">
        <w:rPr>
          <w:rFonts w:ascii="Times New Roman" w:eastAsia="Times New Roman" w:hAnsi="Times New Roman" w:cs="Times New Roman"/>
          <w:color w:val="000000" w:themeColor="text1"/>
          <w:sz w:val="24"/>
          <w:szCs w:val="24"/>
        </w:rPr>
        <w:t>инамично развивающиеся предприятие АММА планирует получить прибыль в 2025 году в размере 800 млн. руб.</w:t>
      </w:r>
      <w:r w:rsidR="00897AC2" w:rsidRPr="00735A58">
        <w:rPr>
          <w:rFonts w:ascii="Times New Roman" w:eastAsia="Times New Roman" w:hAnsi="Times New Roman" w:cs="Times New Roman"/>
          <w:color w:val="000000" w:themeColor="text1"/>
          <w:sz w:val="24"/>
          <w:szCs w:val="24"/>
        </w:rPr>
        <w:t>).</w:t>
      </w:r>
    </w:p>
    <w:p w14:paraId="7FE72811" w14:textId="77777777" w:rsidR="00A35F88" w:rsidRPr="00735A58" w:rsidRDefault="00A35F88" w:rsidP="007913D0">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Отрицательные финансовые результаты по итогам 9 месяцев имеют 2 предприятия: 1 предприятие сферы электроэнергии (ООО «Белебеевские городские электрические сети»), 1 предприятие отрасли водоснабжения (ООО «Белебеевский водоканал»), что на 3 предприятия меньше, чем в аналогичном периоде предыдущего года. </w:t>
      </w:r>
    </w:p>
    <w:p w14:paraId="61F9071D" w14:textId="77777777" w:rsidR="004415E7" w:rsidRPr="00735A58" w:rsidRDefault="004415E7" w:rsidP="00A35F88">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Снижение темпов роста прибыли предприятий обусловлено следующими причинами: </w:t>
      </w:r>
    </w:p>
    <w:p w14:paraId="2992D5F4"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1) рост себестоимости продукции вследствие удорожания сырья, материалов, энергоносителей и услуг логистики;</w:t>
      </w:r>
    </w:p>
    <w:p w14:paraId="0126B322"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2) увеличение долговой нагрузки отдельных предприятий, что привело к росту расходов на обслуживание кредитов;</w:t>
      </w:r>
    </w:p>
    <w:p w14:paraId="44B2C963"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3) снижение объемов производства и реализации продукции в ряде отраслей;</w:t>
      </w:r>
    </w:p>
    <w:p w14:paraId="19E4B0FD"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4) рост конкуренции на региональных и межрегиональных рынках, что снижает маржинальность и приводит к перераспределению долей рынка.</w:t>
      </w:r>
    </w:p>
    <w:p w14:paraId="75668691"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текущем периоде зафиксировано снижение совокупной выручки предприятий района, что связано с временным падением деловой активности, уменьшением объемов производства по ряду направлений и ростом себестоимости. В прогнозируемом году ожидается увеличение доходов организаций. Рост будет обеспечен восстановлением выпуска продукции, расширением рыночных позиций, завершением этапов модернизации производств и постепенной стабилизацией макроэкономических условий.</w:t>
      </w:r>
    </w:p>
    <w:p w14:paraId="79454C67"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Предприятия промышленного комплекса муниципального района Белебеевский район Республики Башкортостан, оказывающие существенное значение на формирование прибыли:</w:t>
      </w:r>
    </w:p>
    <w:p w14:paraId="729102A0"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АО «Белебеевский завод «Автонормаль»;</w:t>
      </w:r>
    </w:p>
    <w:p w14:paraId="401EB407"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ООО «Белебеевский завод «Автокомплект»;</w:t>
      </w:r>
    </w:p>
    <w:p w14:paraId="74ED4CC7"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ООО «Белебеевское предприятие «Автодеталь»;</w:t>
      </w:r>
    </w:p>
    <w:p w14:paraId="4EA75F22"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ОАО «Керамика»;</w:t>
      </w:r>
    </w:p>
    <w:p w14:paraId="05F98A79"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ОАО «Белебеевский ордена "Знак Почёта" молочный комбинат»;</w:t>
      </w:r>
    </w:p>
    <w:p w14:paraId="514205BE"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ООО «Шкаповское газоперерабатывающее предприятие»;</w:t>
      </w:r>
    </w:p>
    <w:p w14:paraId="6CE3364B"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ООО НПП «АММА»;</w:t>
      </w:r>
    </w:p>
    <w:p w14:paraId="63A6C724"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ООО «Белебеевские городские электрические сети».</w:t>
      </w:r>
    </w:p>
    <w:p w14:paraId="10329F80"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Прогноз экономического развития района на 2026 год и плановый период 2027–2028 годов основывается на позитивной динамике ключевых экономических показателей, наблюдаемой в текущем году. Ожидается замедление темпов роста убытков предприятий и ускорение темпов роста прибыли, что закладывает основу для устойчивого экономического подъема в прогнозируемом периоде.</w:t>
      </w:r>
    </w:p>
    <w:p w14:paraId="011DA8CD"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При формировании прогноза были всесторонне проанализированы и учтены следующие факторы, способствующие экономическому росту:</w:t>
      </w:r>
    </w:p>
    <w:p w14:paraId="69E175E5"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1) улучшение финансового состояния предприятий, выражающегося в снижении уровня убыточности, сокращении задолженности и стабилизации финансовых потоков;</w:t>
      </w:r>
    </w:p>
    <w:p w14:paraId="0974BF97"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2) смягчение внешних экономических условий и стабилизация рыночной конъюнктуры, создающие предпосылки для увеличения доходов организаций;</w:t>
      </w:r>
    </w:p>
    <w:p w14:paraId="5EE6CA49"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3) ожидаемое увеличение объемов производства и реализации продукции в основных отраслях экономики района за счет расширения рынков сбыта и повышения конкурентоспособности выпускаемой продукции;</w:t>
      </w:r>
    </w:p>
    <w:p w14:paraId="56EB48D5"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4) повышение управленческой и операционной эффективности, включая оптимизацию затрат, цифровизацию процессов и внедрение современных методов управления;</w:t>
      </w:r>
    </w:p>
    <w:p w14:paraId="1B55E5F4"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5) активное участие предприятий в региональных и федеральных программах, направленных на снижение социальной напряженности и поддержку занятости населения.</w:t>
      </w:r>
    </w:p>
    <w:p w14:paraId="49637B8F" w14:textId="77777777" w:rsidR="00877084" w:rsidRPr="00735A58" w:rsidRDefault="00877084" w:rsidP="00877084">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lastRenderedPageBreak/>
        <w:t>Указанные меры создают прочную основу для позитивных изменений в экономике района и служат гарантией достижения устойчивого роста в среднесрочной и долгосрочной перспективе.</w:t>
      </w:r>
    </w:p>
    <w:p w14:paraId="08880674" w14:textId="77777777" w:rsidR="00877084" w:rsidRPr="00735A58" w:rsidRDefault="00877084" w:rsidP="00A64A85">
      <w:pPr>
        <w:spacing w:after="0" w:line="240" w:lineRule="auto"/>
        <w:ind w:firstLine="709"/>
        <w:jc w:val="both"/>
        <w:rPr>
          <w:rFonts w:ascii="Times New Roman" w:eastAsia="Times New Roman" w:hAnsi="Times New Roman" w:cs="Times New Roman"/>
          <w:color w:val="000000" w:themeColor="text1"/>
          <w:sz w:val="24"/>
          <w:szCs w:val="24"/>
        </w:rPr>
      </w:pPr>
    </w:p>
    <w:p w14:paraId="656C3A06" w14:textId="77777777" w:rsidR="008D632E" w:rsidRPr="00735A58" w:rsidRDefault="008D632E"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Поступления доходной части консолидированного бюджета муниципального района Белебеевский район Республики Башкортостан на 2025 год и на плановый период 2026 - 2028 годов определены в соответствии с Бюджетным кодексом Российской Федерации, Положением о бюджетном процессе муниципального района Белебеевский район Республики Башкортостан, определен с учетом направленности налоговой политики на улучшение инвестиционного климата, обеспечение достижения установленных показателей по росту доходов консолидированного бюджета муниципального района Белебеевский район Республики Башкортостан, создание налоговых условий, обеспечивающих стабильный рост доходного потенциала муниципального района.</w:t>
      </w:r>
    </w:p>
    <w:p w14:paraId="03FAE6A1" w14:textId="77777777" w:rsidR="008D632E" w:rsidRPr="00735A58" w:rsidRDefault="008D632E"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Прогноз осуществлялся на основных параметрах прогноза социально-экономического развития муниципального района, анализе динамики поступлений доходов, на основе принятых налоговой политики и бюджетной политики муниципального района Белебеевский район Республики Башкортостан.</w:t>
      </w:r>
    </w:p>
    <w:p w14:paraId="4B6E57EC"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Консолидированный бюджет муниципального района Белебеевский район Республики Башкортостан исполнен в 2024 году по </w:t>
      </w:r>
      <w:r w:rsidR="008F414D" w:rsidRPr="00735A58">
        <w:rPr>
          <w:rFonts w:ascii="Times New Roman" w:hAnsi="Times New Roman" w:cs="Times New Roman"/>
          <w:color w:val="000000" w:themeColor="text1"/>
          <w:sz w:val="24"/>
          <w:szCs w:val="24"/>
        </w:rPr>
        <w:t>доходам в</w:t>
      </w:r>
      <w:r w:rsidRPr="00735A58">
        <w:rPr>
          <w:rFonts w:ascii="Times New Roman" w:hAnsi="Times New Roman" w:cs="Times New Roman"/>
          <w:color w:val="000000" w:themeColor="text1"/>
          <w:sz w:val="24"/>
          <w:szCs w:val="24"/>
        </w:rPr>
        <w:t xml:space="preserve"> сумме 3048,85 млн. рублей, что составляет 112,6 % </w:t>
      </w:r>
      <w:r w:rsidR="008F414D" w:rsidRPr="00735A58">
        <w:rPr>
          <w:rFonts w:ascii="Times New Roman" w:hAnsi="Times New Roman" w:cs="Times New Roman"/>
          <w:color w:val="000000" w:themeColor="text1"/>
          <w:sz w:val="24"/>
          <w:szCs w:val="24"/>
        </w:rPr>
        <w:t>к уровню</w:t>
      </w:r>
      <w:r w:rsidRPr="00735A58">
        <w:rPr>
          <w:rFonts w:ascii="Times New Roman" w:hAnsi="Times New Roman" w:cs="Times New Roman"/>
          <w:color w:val="000000" w:themeColor="text1"/>
          <w:sz w:val="24"/>
          <w:szCs w:val="24"/>
        </w:rPr>
        <w:t xml:space="preserve"> 2023 года (2023 год – 2707,38 млн. </w:t>
      </w:r>
      <w:r w:rsidR="008F414D" w:rsidRPr="00735A58">
        <w:rPr>
          <w:rFonts w:ascii="Times New Roman" w:hAnsi="Times New Roman" w:cs="Times New Roman"/>
          <w:color w:val="000000" w:themeColor="text1"/>
          <w:sz w:val="24"/>
          <w:szCs w:val="24"/>
        </w:rPr>
        <w:t>рублей) и</w:t>
      </w:r>
      <w:r w:rsidRPr="00735A58">
        <w:rPr>
          <w:rFonts w:ascii="Times New Roman" w:hAnsi="Times New Roman" w:cs="Times New Roman"/>
          <w:color w:val="000000" w:themeColor="text1"/>
          <w:sz w:val="24"/>
          <w:szCs w:val="24"/>
        </w:rPr>
        <w:t xml:space="preserve"> 100,2 % к уточненному плану.  </w:t>
      </w:r>
    </w:p>
    <w:p w14:paraId="632FE3BB"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Из общего объема доходов, поступление налоговых и неналоговых доходов </w:t>
      </w:r>
      <w:r w:rsidR="008F414D" w:rsidRPr="00735A58">
        <w:rPr>
          <w:rFonts w:ascii="Times New Roman" w:hAnsi="Times New Roman" w:cs="Times New Roman"/>
          <w:color w:val="000000" w:themeColor="text1"/>
          <w:sz w:val="24"/>
          <w:szCs w:val="24"/>
        </w:rPr>
        <w:t>составило 1200,8</w:t>
      </w:r>
      <w:r w:rsidRPr="00735A58">
        <w:rPr>
          <w:rFonts w:ascii="Times New Roman" w:hAnsi="Times New Roman" w:cs="Times New Roman"/>
          <w:color w:val="000000" w:themeColor="text1"/>
          <w:sz w:val="24"/>
          <w:szCs w:val="24"/>
        </w:rPr>
        <w:t xml:space="preserve"> млн. рублей, что составляет 112,0 % к уровню 2023 </w:t>
      </w:r>
      <w:r w:rsidR="008F414D" w:rsidRPr="00735A58">
        <w:rPr>
          <w:rFonts w:ascii="Times New Roman" w:hAnsi="Times New Roman" w:cs="Times New Roman"/>
          <w:color w:val="000000" w:themeColor="text1"/>
          <w:sz w:val="24"/>
          <w:szCs w:val="24"/>
        </w:rPr>
        <w:t>года (</w:t>
      </w:r>
      <w:r w:rsidRPr="00735A58">
        <w:rPr>
          <w:rFonts w:ascii="Times New Roman" w:hAnsi="Times New Roman" w:cs="Times New Roman"/>
          <w:color w:val="000000" w:themeColor="text1"/>
          <w:sz w:val="24"/>
          <w:szCs w:val="24"/>
        </w:rPr>
        <w:t>2023 год – 1072,57 млн. рублей) и 101,6 % к уточненному плану.</w:t>
      </w:r>
    </w:p>
    <w:p w14:paraId="3F406575"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Доля налоговых и неналоговых доходов в общем объеме доходов консолидированного бюджета муниципального </w:t>
      </w:r>
      <w:r w:rsidR="008F414D" w:rsidRPr="00735A58">
        <w:rPr>
          <w:rFonts w:ascii="Times New Roman" w:hAnsi="Times New Roman" w:cs="Times New Roman"/>
          <w:color w:val="000000" w:themeColor="text1"/>
          <w:sz w:val="24"/>
          <w:szCs w:val="24"/>
        </w:rPr>
        <w:t>района составила</w:t>
      </w:r>
      <w:r w:rsidRPr="00735A58">
        <w:rPr>
          <w:rFonts w:ascii="Times New Roman" w:hAnsi="Times New Roman" w:cs="Times New Roman"/>
          <w:color w:val="000000" w:themeColor="text1"/>
          <w:sz w:val="24"/>
          <w:szCs w:val="24"/>
        </w:rPr>
        <w:t xml:space="preserve"> 39,4 %.</w:t>
      </w:r>
    </w:p>
    <w:p w14:paraId="24812241"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Наибольшую долю в структуре налоговых и неналоговых доходов составляет налог на доходы физических лиц – 56,8 % (682,35 млн. рублей). </w:t>
      </w:r>
    </w:p>
    <w:p w14:paraId="090BEEE9"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Доходы от налогов на совокупный доход (УСН, ЕСХН, патент) – 19,1% (229,73 млн.  рублей), от использования имущества, находящегося в муниципальной собственности – 7,3 % (87,48 млн. рублей), от имущественных налогов (налог на имущество физических лиц, налог на имущество организаций, земельный налог с физических лиц, земельный налог с организаций) – 5,7 % (67,98 млн. рублей), </w:t>
      </w:r>
      <w:bookmarkStart w:id="2" w:name="_Hlk169875940"/>
      <w:r w:rsidRPr="00735A58">
        <w:rPr>
          <w:rFonts w:ascii="Times New Roman" w:hAnsi="Times New Roman" w:cs="Times New Roman"/>
          <w:color w:val="000000" w:themeColor="text1"/>
          <w:sz w:val="24"/>
          <w:szCs w:val="24"/>
        </w:rPr>
        <w:t xml:space="preserve">от реализации имущества </w:t>
      </w:r>
      <w:bookmarkEnd w:id="2"/>
      <w:r w:rsidRPr="00735A58">
        <w:rPr>
          <w:rFonts w:ascii="Times New Roman" w:hAnsi="Times New Roman" w:cs="Times New Roman"/>
          <w:color w:val="000000" w:themeColor="text1"/>
          <w:sz w:val="24"/>
          <w:szCs w:val="24"/>
        </w:rPr>
        <w:t>– 4,8 % (57,18 млн. рублей).</w:t>
      </w:r>
    </w:p>
    <w:p w14:paraId="29D90536"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В структуре налоговых и неналоговых доходов в 2025 - 2027 годах существенных изменений не ожидается. Рост поступлений планируется в основном по налогу на доходы физических лиц, налогу, взимаемому в связи с применением упрощенной системы </w:t>
      </w:r>
      <w:r w:rsidR="008F414D" w:rsidRPr="00735A58">
        <w:rPr>
          <w:rFonts w:ascii="Times New Roman" w:hAnsi="Times New Roman" w:cs="Times New Roman"/>
          <w:color w:val="000000" w:themeColor="text1"/>
          <w:sz w:val="24"/>
          <w:szCs w:val="24"/>
        </w:rPr>
        <w:t>налогообложения, госпошлины</w:t>
      </w:r>
      <w:r w:rsidRPr="00735A58">
        <w:rPr>
          <w:rFonts w:ascii="Times New Roman" w:hAnsi="Times New Roman" w:cs="Times New Roman"/>
          <w:color w:val="000000" w:themeColor="text1"/>
          <w:sz w:val="24"/>
          <w:szCs w:val="24"/>
        </w:rPr>
        <w:t>, доходам от использования и реализации имущества.</w:t>
      </w:r>
    </w:p>
    <w:p w14:paraId="05A9B4AC"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Рост поступлений по налогу на доходы физических лиц ожидается в связи ростом минимальной заработной платы (МРОТ) с 1 января 2025 года на 16,6 процента (справочно в 2024 году МРОТ составлял 22128,30 рублей, в 2025 году – 25806,00 рублей), а также с ростом заработной платы отдельных категорий граждан, доходов от долевого участия в организации, полученных физическим лицом - налоговым резидентом Российской Федерации в виде дивидендов. </w:t>
      </w:r>
    </w:p>
    <w:p w14:paraId="5A84EBF8"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Рост поступлений по налогу, взимаемому в связи с применением упрощенной системы налогообложения, ожидается в связи с общим ростом цен и увеличением роста инфляции.</w:t>
      </w:r>
    </w:p>
    <w:p w14:paraId="385D7FDB"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Рост поступлений госпошлины ожидается в связи с увеличением размеров государственной пошлины по делам, рассматриваемым Верховным Судом Российской Федерации, судами общей юрисдикции, мировыми судьями.</w:t>
      </w:r>
    </w:p>
    <w:p w14:paraId="75FECA93"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Рост поступлений по доходам от использования имущества прогнозируется в связи с наличием дебиторской задолженности арендаторов и реализацией мероприятий «дорожной карты» по их взысканию в местный бюджет.</w:t>
      </w:r>
    </w:p>
    <w:p w14:paraId="4AAE5752"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Согласно произведенной оценке поступлений налоговых и неналоговых сумм доходов по состоянию на 1 декабря 2025 года в консолидированный бюджет муниципального района Белебеевский район Республики Башкортостан в 2025 году поступления составят 1 282,43 млн. рублей с ростом к фактическому поступлению 2024 года на 81,63 млн. рублей или 6,8 процента, в основном за счет роста поступлений государственной пошлины, имущественных налогов. </w:t>
      </w:r>
    </w:p>
    <w:p w14:paraId="1D58D09D"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lastRenderedPageBreak/>
        <w:t xml:space="preserve">В то же время, оценка поступлений налоговых и неналоговых доходов на 2025 год ниже уточненного плана на 46,37 млн. рублей или на 3,6 процентов. Снижение доходов связано с уменьшением поступлений по налогу на доходы физических лиц (в связи с корректировкой режима работы отдельных предприятий) а также уменьшением доходов от использования и реализации имущества. </w:t>
      </w:r>
    </w:p>
    <w:p w14:paraId="7347D91E" w14:textId="77777777" w:rsidR="00473F31" w:rsidRPr="00735A58" w:rsidRDefault="00473F31"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В разрезе налоговых и неналоговых доходов прогнозирование на 2025 год осуществлялось исходя из фактического поступления данных видов доходов с учетом динамики роста за предыдущие три года, с учетом </w:t>
      </w:r>
      <w:r w:rsidR="00CB3CA9" w:rsidRPr="00735A58">
        <w:rPr>
          <w:rFonts w:ascii="Times New Roman" w:hAnsi="Times New Roman" w:cs="Times New Roman"/>
          <w:color w:val="000000" w:themeColor="text1"/>
          <w:sz w:val="24"/>
          <w:szCs w:val="24"/>
        </w:rPr>
        <w:t>сформированной базы</w:t>
      </w:r>
      <w:r w:rsidRPr="00735A58">
        <w:rPr>
          <w:rFonts w:ascii="Times New Roman" w:hAnsi="Times New Roman" w:cs="Times New Roman"/>
          <w:color w:val="000000" w:themeColor="text1"/>
          <w:sz w:val="24"/>
          <w:szCs w:val="24"/>
        </w:rPr>
        <w:t xml:space="preserve"> для исчисления данного вида дохода, а также с учетом действующих на прогнозируемый год ставок отчислений от данных видов доходов и изменений налогового и бюджетного законодательства.</w:t>
      </w:r>
    </w:p>
    <w:p w14:paraId="26615C0C" w14:textId="33F9F20D" w:rsidR="006967A3" w:rsidRPr="00735A58" w:rsidRDefault="006967A3"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В разрезе налоговых и неналоговых доходов прогнозирование на 2025 год осуществлялось исходя из фактического поступления данных видов доходов с учетом динамики роста за предыдущие три года, с учетом сформированной  базы для исчисления данного вида дохода, а также с учетом действующих на прогнозируемый год ставок отчислений от данных видов доходов и изменений налогового и бюджетного законодательства</w:t>
      </w:r>
      <w:r w:rsidR="00897AC2" w:rsidRPr="00735A58">
        <w:rPr>
          <w:rFonts w:ascii="Times New Roman" w:hAnsi="Times New Roman" w:cs="Times New Roman"/>
          <w:color w:val="000000" w:themeColor="text1"/>
          <w:sz w:val="24"/>
          <w:szCs w:val="24"/>
        </w:rPr>
        <w:t>.</w:t>
      </w:r>
    </w:p>
    <w:p w14:paraId="0014ED7D" w14:textId="77777777" w:rsidR="00473F31" w:rsidRPr="00735A58" w:rsidRDefault="00473F31" w:rsidP="00A64A85">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Общий объем доходов бюджета муниципального района Белебеевский район Республики Башкортостан определен на основе действующего законодательства с учетом ряда планируемых изменений, исходя из динамики поступления доходов, изменения налогооблагаемой базы, реальной платежеспособности налогоплательщиков. </w:t>
      </w:r>
    </w:p>
    <w:p w14:paraId="3DE77F92"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Прогноз поступлений налоговых и неналоговых доходов на 2026-2028 </w:t>
      </w:r>
      <w:r w:rsidR="002142A6" w:rsidRPr="00735A58">
        <w:rPr>
          <w:rFonts w:ascii="Times New Roman" w:hAnsi="Times New Roman" w:cs="Times New Roman"/>
          <w:color w:val="000000" w:themeColor="text1"/>
          <w:sz w:val="24"/>
          <w:szCs w:val="24"/>
        </w:rPr>
        <w:t>годы произведен</w:t>
      </w:r>
      <w:r w:rsidRPr="00735A58">
        <w:rPr>
          <w:rFonts w:ascii="Times New Roman" w:hAnsi="Times New Roman" w:cs="Times New Roman"/>
          <w:color w:val="000000" w:themeColor="text1"/>
          <w:sz w:val="24"/>
          <w:szCs w:val="24"/>
        </w:rPr>
        <w:t xml:space="preserve"> с учетом исполнения обязательства, установленного соглашением о мерах по социально-экономическому развитию и оздоровлению муниципальных финансов муниципального района от 16 января 2025 года №9 по обеспечению прироста налоговых и неналоговых доходов (за исключением налога на доходы физических лиц по дополнительным нормативам).</w:t>
      </w:r>
    </w:p>
    <w:p w14:paraId="7515CF7E"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Объем налоговых и неналоговых доходов на 2026 год спрогнозирован в сумме 1 371,15 млн. рублей с ростом к утвержденному плану 2025 года на </w:t>
      </w:r>
      <w:r w:rsidR="00350F0E" w:rsidRPr="00735A58">
        <w:rPr>
          <w:rFonts w:ascii="Times New Roman" w:hAnsi="Times New Roman" w:cs="Times New Roman"/>
          <w:color w:val="000000" w:themeColor="text1"/>
          <w:sz w:val="24"/>
          <w:szCs w:val="24"/>
        </w:rPr>
        <w:t>88,72</w:t>
      </w:r>
      <w:r w:rsidRPr="00735A58">
        <w:rPr>
          <w:rFonts w:ascii="Times New Roman" w:hAnsi="Times New Roman" w:cs="Times New Roman"/>
          <w:color w:val="000000" w:themeColor="text1"/>
          <w:sz w:val="24"/>
          <w:szCs w:val="24"/>
        </w:rPr>
        <w:t xml:space="preserve"> млн. рублей или 6,9 процента. </w:t>
      </w:r>
    </w:p>
    <w:p w14:paraId="60C5F8E0"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На 2027 год планируемый объем налоговых и неналоговых доходов составляет 1 415,65 млн. рублей, с ростом к 2026 году на 44,5 млн. рублей или 3,2 процента, на 2028 год – 1462,53 млн. рублей с ростом к 2027 году на 46,88 млн. рублей или 3,3 процента.</w:t>
      </w:r>
    </w:p>
    <w:p w14:paraId="25E99CFE"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В среднесрочной перспективе прогнозируется сохранение тенденции увеличения поступлений налоговых и неналоговых доходов бюджета муниципального района, что обусловлено темпом роста налоговой базы основных доходных источников в связи с принимаемыми мерами по налоговому стимулированию развития предпринимательской и инвестиционной активности и ростом фонда заработной платы. Но при этом, по некоторым источникам собственных доходов в связи с внесением изменений в налоговое законодательство в 2026 году ожидается снижение темпов роста налоговых и неналоговых доходов. </w:t>
      </w:r>
    </w:p>
    <w:p w14:paraId="0E387A2B"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Так, с 2026 года снижен порог доходов, позволяющий применять упрощенную систему налогообложения, с 60 млн. рублей до 20 млн. рублей в год.</w:t>
      </w:r>
    </w:p>
    <w:p w14:paraId="27B37873"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Законом Республики Башкортостан от 28 ноября 2025 </w:t>
      </w:r>
      <w:r w:rsidR="00350F0E" w:rsidRPr="00735A58">
        <w:rPr>
          <w:rFonts w:ascii="Times New Roman" w:hAnsi="Times New Roman" w:cs="Times New Roman"/>
          <w:color w:val="000000" w:themeColor="text1"/>
          <w:sz w:val="24"/>
          <w:szCs w:val="24"/>
        </w:rPr>
        <w:t>года внесены</w:t>
      </w:r>
      <w:r w:rsidRPr="00735A58">
        <w:rPr>
          <w:rFonts w:ascii="Times New Roman" w:hAnsi="Times New Roman" w:cs="Times New Roman"/>
          <w:color w:val="000000" w:themeColor="text1"/>
          <w:sz w:val="24"/>
          <w:szCs w:val="24"/>
        </w:rPr>
        <w:t xml:space="preserve"> изменения в закон Республики Башкортостан от 13 июля 2011 года N 428-з "Об установлении единых нормативов отчислений от отдельных налогов в бюджеты муниципальных районов, городских округов Республики Башкортостан", согласно </w:t>
      </w:r>
      <w:r w:rsidR="00350F0E" w:rsidRPr="00735A58">
        <w:rPr>
          <w:rFonts w:ascii="Times New Roman" w:hAnsi="Times New Roman" w:cs="Times New Roman"/>
          <w:color w:val="000000" w:themeColor="text1"/>
          <w:sz w:val="24"/>
          <w:szCs w:val="24"/>
        </w:rPr>
        <w:t>которым снижен</w:t>
      </w:r>
      <w:r w:rsidRPr="00735A58">
        <w:rPr>
          <w:rFonts w:ascii="Times New Roman" w:hAnsi="Times New Roman" w:cs="Times New Roman"/>
          <w:color w:val="000000" w:themeColor="text1"/>
          <w:sz w:val="24"/>
          <w:szCs w:val="24"/>
        </w:rPr>
        <w:t xml:space="preserve"> норматив поступлений от указанного налога в бюджет муниципального района со 100 процентов до 85 процентов. </w:t>
      </w:r>
    </w:p>
    <w:p w14:paraId="2B20896D" w14:textId="036949E1"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Согласно</w:t>
      </w:r>
      <w:r w:rsidR="00897AC2" w:rsidRPr="00735A58">
        <w:rPr>
          <w:rFonts w:ascii="Times New Roman" w:hAnsi="Times New Roman" w:cs="Times New Roman"/>
          <w:color w:val="000000" w:themeColor="text1"/>
          <w:sz w:val="24"/>
          <w:szCs w:val="24"/>
        </w:rPr>
        <w:t xml:space="preserve"> </w:t>
      </w:r>
      <w:r w:rsidRPr="00735A58">
        <w:rPr>
          <w:rFonts w:ascii="Times New Roman" w:hAnsi="Times New Roman" w:cs="Times New Roman"/>
          <w:color w:val="000000" w:themeColor="text1"/>
          <w:sz w:val="24"/>
          <w:szCs w:val="24"/>
        </w:rPr>
        <w:t xml:space="preserve">статьи 58 Бюджетного кодекса Российской Федерации с 1 января 2026 года плата за негативное воздействие на окружающую среду в бюджет муниципального района поступать не будет (по состоянию на 1 декабря 2025 </w:t>
      </w:r>
      <w:r w:rsidR="00350F0E" w:rsidRPr="00735A58">
        <w:rPr>
          <w:rFonts w:ascii="Times New Roman" w:hAnsi="Times New Roman" w:cs="Times New Roman"/>
          <w:color w:val="000000" w:themeColor="text1"/>
          <w:sz w:val="24"/>
          <w:szCs w:val="24"/>
        </w:rPr>
        <w:t>года сумма</w:t>
      </w:r>
      <w:r w:rsidRPr="00735A58">
        <w:rPr>
          <w:rFonts w:ascii="Times New Roman" w:hAnsi="Times New Roman" w:cs="Times New Roman"/>
          <w:color w:val="000000" w:themeColor="text1"/>
          <w:sz w:val="24"/>
          <w:szCs w:val="24"/>
        </w:rPr>
        <w:t xml:space="preserve"> дохода составила 3,57 млн. рублей).</w:t>
      </w:r>
    </w:p>
    <w:p w14:paraId="1A44F68A" w14:textId="77777777" w:rsidR="006967A3" w:rsidRPr="00735A58" w:rsidRDefault="00350F0E"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Объем безвозмездных</w:t>
      </w:r>
      <w:r w:rsidR="006967A3" w:rsidRPr="00735A58">
        <w:rPr>
          <w:rFonts w:ascii="Times New Roman" w:hAnsi="Times New Roman" w:cs="Times New Roman"/>
          <w:color w:val="000000" w:themeColor="text1"/>
          <w:sz w:val="24"/>
          <w:szCs w:val="24"/>
        </w:rPr>
        <w:t xml:space="preserve"> поступлений в бюджет муниципального района в 2026-2028 годах запланирован в соответствии с Законом Республики Башкортостан </w:t>
      </w:r>
      <w:r w:rsidRPr="00735A58">
        <w:rPr>
          <w:rFonts w:ascii="Times New Roman" w:hAnsi="Times New Roman" w:cs="Times New Roman"/>
          <w:color w:val="000000" w:themeColor="text1"/>
          <w:sz w:val="24"/>
          <w:szCs w:val="24"/>
        </w:rPr>
        <w:t xml:space="preserve">от 23 декабря 2024 года №197-з </w:t>
      </w:r>
      <w:r w:rsidR="006967A3" w:rsidRPr="00735A58">
        <w:rPr>
          <w:rFonts w:ascii="Times New Roman" w:hAnsi="Times New Roman" w:cs="Times New Roman"/>
          <w:color w:val="000000" w:themeColor="text1"/>
          <w:sz w:val="24"/>
          <w:szCs w:val="24"/>
        </w:rPr>
        <w:t xml:space="preserve">«О бюджете Республики Башкортостан на 2025 и плановый период 2026 – 2027 годов». </w:t>
      </w:r>
    </w:p>
    <w:p w14:paraId="62B2BABD" w14:textId="77777777" w:rsidR="006967A3" w:rsidRPr="00735A58" w:rsidRDefault="00350F0E"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Расходы консолидированного</w:t>
      </w:r>
      <w:r w:rsidR="006967A3" w:rsidRPr="00735A58">
        <w:rPr>
          <w:rFonts w:ascii="Times New Roman" w:hAnsi="Times New Roman" w:cs="Times New Roman"/>
          <w:color w:val="000000" w:themeColor="text1"/>
          <w:sz w:val="24"/>
          <w:szCs w:val="24"/>
        </w:rPr>
        <w:t xml:space="preserve"> бюджета муниципального района за 2024 год составили 3 008,17 млн. рублей, что на 9,3% или на 256,77 млн. рублей выше объема произведенных расходов за 2023 год. </w:t>
      </w:r>
    </w:p>
    <w:p w14:paraId="7DB2BDBF"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К плановым назначениям 2024 года расходы выполнены на 98,8%. Структуру расходов бюджета района в 2024 году составляют: </w:t>
      </w:r>
    </w:p>
    <w:p w14:paraId="4D264777"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lastRenderedPageBreak/>
        <w:t xml:space="preserve">72,9% - расходы консолидированного бюджета муниципального района на финансирование социальной сферы района, </w:t>
      </w:r>
    </w:p>
    <w:p w14:paraId="50907C77"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из них: образование (57,2 %), </w:t>
      </w:r>
    </w:p>
    <w:p w14:paraId="5203D212"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культура (7,5%),</w:t>
      </w:r>
    </w:p>
    <w:p w14:paraId="779EEB81"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социальная политика (5,4 %), </w:t>
      </w:r>
    </w:p>
    <w:p w14:paraId="26BDB471"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физическая культура и спорт (2,8 %); </w:t>
      </w:r>
    </w:p>
    <w:p w14:paraId="56C02133"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10,1 % - расходы консолидированного бюджета района на реализацию общегосударственных вопросов; </w:t>
      </w:r>
    </w:p>
    <w:p w14:paraId="23C68CAD"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10,5 % - расходы на финансирование отрасли «Жилищно-коммунальное хозяйство»; </w:t>
      </w:r>
    </w:p>
    <w:p w14:paraId="130F98F3"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5,6 % - расходы на реализацию мероприятий в области национальной экономики;</w:t>
      </w:r>
    </w:p>
    <w:p w14:paraId="586B5C6C"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0,9% - расходы на прочие отрасли. </w:t>
      </w:r>
    </w:p>
    <w:p w14:paraId="29C57347"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Из общих расходов в 2024 году на развитие и поддержку субъектов малого предпринимательства направлено 2,5 млн. рублей. </w:t>
      </w:r>
    </w:p>
    <w:p w14:paraId="16E42EAE"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Расходы по отрасли дорожное хозяйство за 2024 год произведены в сумме 155,4 млн. рублей и направлены на содержание автомобильных дорог общего пользования местного значения, на развитие и модернизацию улично-дорожной сети сельских поселений. </w:t>
      </w:r>
    </w:p>
    <w:p w14:paraId="4ADF926A"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Расходы по отрасли жилищно-коммунальное хозяйство исполнены в сумме 314,8 млн. рублей. Расходы направлены на реализацию муниципальной программы «Реформирование и модернизация жилищно-коммунального хозяйства» и на проведение мероприятий по внешнему благоустройству территорий сельских поселений района. </w:t>
      </w:r>
    </w:p>
    <w:p w14:paraId="7E00D81A"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Расходы на образование в 2024 году направлены в </w:t>
      </w:r>
      <w:r w:rsidR="00350F0E" w:rsidRPr="00735A58">
        <w:rPr>
          <w:rFonts w:ascii="Times New Roman" w:hAnsi="Times New Roman" w:cs="Times New Roman"/>
          <w:color w:val="000000" w:themeColor="text1"/>
          <w:sz w:val="24"/>
          <w:szCs w:val="24"/>
        </w:rPr>
        <w:t>сумме 1720</w:t>
      </w:r>
      <w:r w:rsidRPr="00735A58">
        <w:rPr>
          <w:rFonts w:ascii="Times New Roman" w:hAnsi="Times New Roman" w:cs="Times New Roman"/>
          <w:color w:val="000000" w:themeColor="text1"/>
          <w:sz w:val="24"/>
          <w:szCs w:val="24"/>
        </w:rPr>
        <w:t>,3 млн. рублей, 14,4 % к уровню 2023 года. Из них, расходы на дошкольное образование составили 622,2 млн. рублей, на общее образование – 939,5 млн. рублей, дополнительное образование – 81,0 млн. рублей.</w:t>
      </w:r>
    </w:p>
    <w:p w14:paraId="016F575C"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Расходы по отрасли культура составили в 2024 году в сумме 224,2 млн. рублей, или 9,3% к уровню 2023 года. Расходы направлены на содержание учреждений культуры. </w:t>
      </w:r>
    </w:p>
    <w:p w14:paraId="277705EB"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В целом по отрасли социальная политика расходы исполнены в сумме 163,</w:t>
      </w:r>
      <w:r w:rsidR="00193A92" w:rsidRPr="00735A58">
        <w:rPr>
          <w:rFonts w:ascii="Times New Roman" w:hAnsi="Times New Roman" w:cs="Times New Roman"/>
          <w:color w:val="000000" w:themeColor="text1"/>
          <w:sz w:val="24"/>
          <w:szCs w:val="24"/>
        </w:rPr>
        <w:t>45</w:t>
      </w:r>
      <w:r w:rsidRPr="00735A58">
        <w:rPr>
          <w:rFonts w:ascii="Times New Roman" w:hAnsi="Times New Roman" w:cs="Times New Roman"/>
          <w:color w:val="000000" w:themeColor="text1"/>
          <w:sz w:val="24"/>
          <w:szCs w:val="24"/>
        </w:rPr>
        <w:t xml:space="preserve"> млн. рублей, </w:t>
      </w:r>
      <w:r w:rsidR="00193A92" w:rsidRPr="00735A58">
        <w:rPr>
          <w:rFonts w:ascii="Times New Roman" w:hAnsi="Times New Roman" w:cs="Times New Roman"/>
          <w:color w:val="000000" w:themeColor="text1"/>
          <w:sz w:val="24"/>
          <w:szCs w:val="24"/>
        </w:rPr>
        <w:t>или на 35,4</w:t>
      </w:r>
      <w:r w:rsidRPr="00735A58">
        <w:rPr>
          <w:rFonts w:ascii="Times New Roman" w:hAnsi="Times New Roman" w:cs="Times New Roman"/>
          <w:color w:val="000000" w:themeColor="text1"/>
          <w:sz w:val="24"/>
          <w:szCs w:val="24"/>
        </w:rPr>
        <w:t xml:space="preserve">% больше расходов, произведенных в 2023 году. </w:t>
      </w:r>
    </w:p>
    <w:p w14:paraId="1C2AC345"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Расходы направлены на выполнение переданных государственных полномочий в области социальной защиты населения, на приобретение жилья для трех детей сирот и детей, оставшихся без попечения родителей, а также на компенсацию части родительской платы за содержание детей в муниципальных дошкольных учреждениях.</w:t>
      </w:r>
    </w:p>
    <w:p w14:paraId="2F91E434"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Расходы консолидированного бюджета на физическую культуру и спорт исполнены в сумме 84,3 млн. рублей.</w:t>
      </w:r>
    </w:p>
    <w:p w14:paraId="0AEC6E95"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Оценка расходов консолидированного бюджета на 2025 год составит 34</w:t>
      </w:r>
      <w:r w:rsidR="00193A92" w:rsidRPr="00735A58">
        <w:rPr>
          <w:rFonts w:ascii="Times New Roman" w:hAnsi="Times New Roman" w:cs="Times New Roman"/>
          <w:color w:val="000000" w:themeColor="text1"/>
          <w:sz w:val="24"/>
          <w:szCs w:val="24"/>
        </w:rPr>
        <w:t>93</w:t>
      </w:r>
      <w:r w:rsidRPr="00735A58">
        <w:rPr>
          <w:rFonts w:ascii="Times New Roman" w:hAnsi="Times New Roman" w:cs="Times New Roman"/>
          <w:color w:val="000000" w:themeColor="text1"/>
          <w:sz w:val="24"/>
          <w:szCs w:val="24"/>
        </w:rPr>
        <w:t xml:space="preserve">,53 млн. рублей. Дефицит бюджета в 2025 году оценивается в размере 142,0 млн. рублей, источниками покрытия является остатки средств, сложившиеся на единых счетах бюджетов по состоянию на 01.01.2025 года. </w:t>
      </w:r>
    </w:p>
    <w:p w14:paraId="2B5AF121" w14:textId="77777777" w:rsidR="006967A3" w:rsidRPr="00735A58" w:rsidRDefault="006967A3" w:rsidP="006967A3">
      <w:pPr>
        <w:spacing w:after="0" w:line="240" w:lineRule="auto"/>
        <w:ind w:firstLine="709"/>
        <w:jc w:val="both"/>
        <w:rPr>
          <w:rFonts w:ascii="Times New Roman" w:hAnsi="Times New Roman" w:cs="Times New Roman"/>
          <w:color w:val="000000" w:themeColor="text1"/>
          <w:sz w:val="24"/>
          <w:szCs w:val="24"/>
        </w:rPr>
      </w:pPr>
      <w:r w:rsidRPr="00735A58">
        <w:rPr>
          <w:rFonts w:ascii="Times New Roman" w:hAnsi="Times New Roman" w:cs="Times New Roman"/>
          <w:color w:val="000000" w:themeColor="text1"/>
          <w:sz w:val="24"/>
          <w:szCs w:val="24"/>
        </w:rPr>
        <w:t xml:space="preserve">Расходы консолидированного бюджета на период 2026-2028 годы также не предполагают значительных изменений по структуре и составу расходов. При планировании расходов бюджета учтен ежегодный рост уровня потребительских цен. Консолидированный бюджет муниципального района Белебеевский район Республики Башкортостан на период 2026-2028 годов сбалансирован. </w:t>
      </w:r>
    </w:p>
    <w:p w14:paraId="5AE15A83" w14:textId="77777777" w:rsidR="007428EA" w:rsidRPr="00735A58" w:rsidRDefault="00315CE3" w:rsidP="00A64A85">
      <w:pPr>
        <w:pStyle w:val="a4"/>
        <w:spacing w:before="120" w:after="120"/>
        <w:ind w:firstLine="709"/>
        <w:jc w:val="center"/>
        <w:rPr>
          <w:color w:val="000000" w:themeColor="text1"/>
          <w:sz w:val="24"/>
        </w:rPr>
      </w:pPr>
      <w:r w:rsidRPr="00735A58">
        <w:rPr>
          <w:color w:val="000000" w:themeColor="text1"/>
          <w:sz w:val="24"/>
        </w:rPr>
        <w:t>Предпринимательство</w:t>
      </w:r>
    </w:p>
    <w:p w14:paraId="125A3BC8" w14:textId="77777777" w:rsidR="00C7780F" w:rsidRPr="00735A58" w:rsidRDefault="00EB075C"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Развитие и поддержка предпринимательства на территории муниципального района Белебеевский район </w:t>
      </w:r>
      <w:r w:rsidR="00EF7212" w:rsidRPr="00735A58">
        <w:rPr>
          <w:rFonts w:ascii="Times New Roman" w:eastAsia="Times New Roman" w:hAnsi="Times New Roman" w:cs="Times New Roman"/>
          <w:color w:val="000000" w:themeColor="text1"/>
          <w:sz w:val="24"/>
          <w:szCs w:val="24"/>
        </w:rPr>
        <w:t>РБ осуществляется</w:t>
      </w:r>
      <w:r w:rsidRPr="00735A58">
        <w:rPr>
          <w:rFonts w:ascii="Times New Roman" w:eastAsia="Times New Roman" w:hAnsi="Times New Roman" w:cs="Times New Roman"/>
          <w:color w:val="000000" w:themeColor="text1"/>
          <w:sz w:val="24"/>
          <w:szCs w:val="24"/>
        </w:rPr>
        <w:t xml:space="preserve"> в соответствии с </w:t>
      </w:r>
      <w:r w:rsidR="00EF7212" w:rsidRPr="00735A58">
        <w:rPr>
          <w:rFonts w:ascii="Times New Roman" w:eastAsia="Times New Roman" w:hAnsi="Times New Roman" w:cs="Times New Roman"/>
          <w:color w:val="000000" w:themeColor="text1"/>
          <w:sz w:val="24"/>
          <w:szCs w:val="24"/>
        </w:rPr>
        <w:t>муниципальной программой</w:t>
      </w:r>
      <w:r w:rsidRPr="00735A58">
        <w:rPr>
          <w:rFonts w:ascii="Times New Roman" w:eastAsia="Times New Roman" w:hAnsi="Times New Roman" w:cs="Times New Roman"/>
          <w:color w:val="000000" w:themeColor="text1"/>
          <w:sz w:val="24"/>
          <w:szCs w:val="24"/>
        </w:rPr>
        <w:t xml:space="preserve"> </w:t>
      </w:r>
      <w:hyperlink r:id="rId9" w:history="1">
        <w:r w:rsidR="00C7780F" w:rsidRPr="00735A58">
          <w:rPr>
            <w:rFonts w:ascii="Times New Roman" w:eastAsia="Times New Roman" w:hAnsi="Times New Roman" w:cs="Times New Roman"/>
            <w:color w:val="000000" w:themeColor="text1"/>
            <w:sz w:val="24"/>
            <w:szCs w:val="24"/>
          </w:rPr>
          <w:t xml:space="preserve"> «Развитие и поддержка малого и среднего предпринимательства в муниципальном районе Белебеевский район Республики Башкортостан»</w:t>
        </w:r>
      </w:hyperlink>
      <w:r w:rsidR="00C7780F" w:rsidRPr="00735A58">
        <w:rPr>
          <w:rFonts w:ascii="Times New Roman" w:eastAsia="Times New Roman" w:hAnsi="Times New Roman" w:cs="Times New Roman"/>
          <w:color w:val="000000" w:themeColor="text1"/>
          <w:sz w:val="24"/>
          <w:szCs w:val="24"/>
        </w:rPr>
        <w:t>.</w:t>
      </w:r>
    </w:p>
    <w:p w14:paraId="2AB41DE8" w14:textId="17BDCB39" w:rsidR="00EE4B3A" w:rsidRPr="00735A58" w:rsidRDefault="00EE4B3A"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На территории муниципального района Белебеевский район Республики Башкортостан по состоянию на 1 </w:t>
      </w:r>
      <w:r w:rsidR="007546B4" w:rsidRPr="00735A58">
        <w:rPr>
          <w:rFonts w:ascii="Times New Roman" w:eastAsia="Times New Roman" w:hAnsi="Times New Roman" w:cs="Times New Roman"/>
          <w:color w:val="000000" w:themeColor="text1"/>
          <w:sz w:val="24"/>
          <w:szCs w:val="24"/>
        </w:rPr>
        <w:t>октября</w:t>
      </w:r>
      <w:r w:rsidRPr="00735A58">
        <w:rPr>
          <w:rFonts w:ascii="Times New Roman" w:eastAsia="Times New Roman" w:hAnsi="Times New Roman" w:cs="Times New Roman"/>
          <w:color w:val="000000" w:themeColor="text1"/>
          <w:sz w:val="24"/>
          <w:szCs w:val="24"/>
        </w:rPr>
        <w:t xml:space="preserve"> 202</w:t>
      </w:r>
      <w:r w:rsidR="00C7780F" w:rsidRPr="00735A58">
        <w:rPr>
          <w:rFonts w:ascii="Times New Roman" w:eastAsia="Times New Roman" w:hAnsi="Times New Roman" w:cs="Times New Roman"/>
          <w:color w:val="000000" w:themeColor="text1"/>
          <w:sz w:val="24"/>
          <w:szCs w:val="24"/>
        </w:rPr>
        <w:t>5</w:t>
      </w:r>
      <w:r w:rsidRPr="00735A58">
        <w:rPr>
          <w:rFonts w:ascii="Times New Roman" w:eastAsia="Times New Roman" w:hAnsi="Times New Roman" w:cs="Times New Roman"/>
          <w:color w:val="000000" w:themeColor="text1"/>
          <w:sz w:val="24"/>
          <w:szCs w:val="24"/>
        </w:rPr>
        <w:t xml:space="preserve"> года зарегистрировано 2</w:t>
      </w:r>
      <w:r w:rsidR="007546B4" w:rsidRPr="00735A58">
        <w:rPr>
          <w:rFonts w:ascii="Times New Roman" w:eastAsia="Times New Roman" w:hAnsi="Times New Roman" w:cs="Times New Roman"/>
          <w:color w:val="000000" w:themeColor="text1"/>
          <w:sz w:val="24"/>
          <w:szCs w:val="24"/>
        </w:rPr>
        <w:t>150</w:t>
      </w:r>
      <w:r w:rsidRPr="00735A58">
        <w:rPr>
          <w:rFonts w:ascii="Times New Roman" w:eastAsia="Times New Roman" w:hAnsi="Times New Roman" w:cs="Times New Roman"/>
          <w:color w:val="000000" w:themeColor="text1"/>
          <w:sz w:val="24"/>
          <w:szCs w:val="24"/>
        </w:rPr>
        <w:t xml:space="preserve"> субъект</w:t>
      </w:r>
      <w:r w:rsidR="00897AC2" w:rsidRPr="00735A58">
        <w:rPr>
          <w:rFonts w:ascii="Times New Roman" w:eastAsia="Times New Roman" w:hAnsi="Times New Roman" w:cs="Times New Roman"/>
          <w:color w:val="000000" w:themeColor="text1"/>
          <w:sz w:val="24"/>
          <w:szCs w:val="24"/>
        </w:rPr>
        <w:t>ов</w:t>
      </w:r>
      <w:r w:rsidRPr="00735A58">
        <w:rPr>
          <w:rFonts w:ascii="Times New Roman" w:eastAsia="Times New Roman" w:hAnsi="Times New Roman" w:cs="Times New Roman"/>
          <w:color w:val="000000" w:themeColor="text1"/>
          <w:sz w:val="24"/>
          <w:szCs w:val="24"/>
        </w:rPr>
        <w:t xml:space="preserve"> малого и среднего предпринимательства (по данным Единого реестра субъектов малого и среднего предпринимательства федеральной налоговой службы), из которых: </w:t>
      </w:r>
      <w:r w:rsidR="007546B4" w:rsidRPr="00735A58">
        <w:rPr>
          <w:rFonts w:ascii="Times New Roman" w:eastAsia="Times New Roman" w:hAnsi="Times New Roman" w:cs="Times New Roman"/>
          <w:color w:val="000000" w:themeColor="text1"/>
          <w:sz w:val="24"/>
          <w:szCs w:val="24"/>
        </w:rPr>
        <w:t>48</w:t>
      </w:r>
      <w:r w:rsidRPr="00735A58">
        <w:rPr>
          <w:rFonts w:ascii="Times New Roman" w:eastAsia="Times New Roman" w:hAnsi="Times New Roman" w:cs="Times New Roman"/>
          <w:color w:val="000000" w:themeColor="text1"/>
          <w:sz w:val="24"/>
          <w:szCs w:val="24"/>
        </w:rPr>
        <w:t xml:space="preserve"> мал</w:t>
      </w:r>
      <w:r w:rsidR="007546B4" w:rsidRPr="00735A58">
        <w:rPr>
          <w:rFonts w:ascii="Times New Roman" w:eastAsia="Times New Roman" w:hAnsi="Times New Roman" w:cs="Times New Roman"/>
          <w:color w:val="000000" w:themeColor="text1"/>
          <w:sz w:val="24"/>
          <w:szCs w:val="24"/>
        </w:rPr>
        <w:t>ых</w:t>
      </w:r>
      <w:r w:rsidRPr="00735A58">
        <w:rPr>
          <w:rFonts w:ascii="Times New Roman" w:eastAsia="Times New Roman" w:hAnsi="Times New Roman" w:cs="Times New Roman"/>
          <w:color w:val="000000" w:themeColor="text1"/>
          <w:sz w:val="24"/>
          <w:szCs w:val="24"/>
        </w:rPr>
        <w:t xml:space="preserve"> предприяти</w:t>
      </w:r>
      <w:r w:rsidR="007546B4" w:rsidRPr="00735A58">
        <w:rPr>
          <w:rFonts w:ascii="Times New Roman" w:eastAsia="Times New Roman" w:hAnsi="Times New Roman" w:cs="Times New Roman"/>
          <w:color w:val="000000" w:themeColor="text1"/>
          <w:sz w:val="24"/>
          <w:szCs w:val="24"/>
        </w:rPr>
        <w:t>й</w:t>
      </w:r>
      <w:r w:rsidRPr="00735A58">
        <w:rPr>
          <w:rFonts w:ascii="Times New Roman" w:eastAsia="Times New Roman" w:hAnsi="Times New Roman" w:cs="Times New Roman"/>
          <w:color w:val="000000" w:themeColor="text1"/>
          <w:sz w:val="24"/>
          <w:szCs w:val="24"/>
        </w:rPr>
        <w:t xml:space="preserve">, </w:t>
      </w:r>
      <w:r w:rsidR="007546B4" w:rsidRPr="00735A58">
        <w:rPr>
          <w:rFonts w:ascii="Times New Roman" w:eastAsia="Times New Roman" w:hAnsi="Times New Roman" w:cs="Times New Roman"/>
          <w:color w:val="000000" w:themeColor="text1"/>
          <w:sz w:val="24"/>
          <w:szCs w:val="24"/>
        </w:rPr>
        <w:t>405</w:t>
      </w:r>
      <w:r w:rsidRPr="00735A58">
        <w:rPr>
          <w:rFonts w:ascii="Times New Roman" w:eastAsia="Times New Roman" w:hAnsi="Times New Roman" w:cs="Times New Roman"/>
          <w:color w:val="000000" w:themeColor="text1"/>
          <w:sz w:val="24"/>
          <w:szCs w:val="24"/>
        </w:rPr>
        <w:t xml:space="preserve"> микропредприятий, </w:t>
      </w:r>
      <w:r w:rsidR="007546B4" w:rsidRPr="00735A58">
        <w:rPr>
          <w:rFonts w:ascii="Times New Roman" w:eastAsia="Times New Roman" w:hAnsi="Times New Roman" w:cs="Times New Roman"/>
          <w:color w:val="000000" w:themeColor="text1"/>
          <w:sz w:val="24"/>
          <w:szCs w:val="24"/>
        </w:rPr>
        <w:t>8</w:t>
      </w:r>
      <w:r w:rsidRPr="00735A58">
        <w:rPr>
          <w:rFonts w:ascii="Times New Roman" w:eastAsia="Times New Roman" w:hAnsi="Times New Roman" w:cs="Times New Roman"/>
          <w:color w:val="000000" w:themeColor="text1"/>
          <w:sz w:val="24"/>
          <w:szCs w:val="24"/>
        </w:rPr>
        <w:t xml:space="preserve"> средних предприятия, </w:t>
      </w:r>
      <w:r w:rsidR="00C7780F" w:rsidRPr="00735A58">
        <w:rPr>
          <w:rFonts w:ascii="Times New Roman" w:eastAsia="Times New Roman" w:hAnsi="Times New Roman" w:cs="Times New Roman"/>
          <w:color w:val="000000" w:themeColor="text1"/>
          <w:sz w:val="24"/>
          <w:szCs w:val="24"/>
        </w:rPr>
        <w:t>16</w:t>
      </w:r>
      <w:r w:rsidR="007546B4" w:rsidRPr="00735A58">
        <w:rPr>
          <w:rFonts w:ascii="Times New Roman" w:eastAsia="Times New Roman" w:hAnsi="Times New Roman" w:cs="Times New Roman"/>
          <w:color w:val="000000" w:themeColor="text1"/>
          <w:sz w:val="24"/>
          <w:szCs w:val="24"/>
        </w:rPr>
        <w:t>89</w:t>
      </w:r>
      <w:r w:rsidRPr="00735A58">
        <w:rPr>
          <w:rFonts w:ascii="Times New Roman" w:eastAsia="Times New Roman" w:hAnsi="Times New Roman" w:cs="Times New Roman"/>
          <w:color w:val="000000" w:themeColor="text1"/>
          <w:sz w:val="24"/>
          <w:szCs w:val="24"/>
        </w:rPr>
        <w:t xml:space="preserve"> индивидуальных предпринимателей.</w:t>
      </w:r>
      <w:r w:rsidR="00C7780F" w:rsidRPr="00735A58">
        <w:rPr>
          <w:color w:val="000000" w:themeColor="text1"/>
          <w:sz w:val="28"/>
          <w:szCs w:val="28"/>
        </w:rPr>
        <w:t xml:space="preserve"> </w:t>
      </w:r>
      <w:r w:rsidR="00C7780F" w:rsidRPr="00735A58">
        <w:rPr>
          <w:rFonts w:ascii="Times New Roman" w:eastAsia="Times New Roman" w:hAnsi="Times New Roman" w:cs="Times New Roman"/>
          <w:color w:val="000000" w:themeColor="text1"/>
          <w:sz w:val="24"/>
          <w:szCs w:val="24"/>
        </w:rPr>
        <w:t>Количество «самозанятых» граждан</w:t>
      </w:r>
      <w:r w:rsidR="0013419D" w:rsidRPr="00735A58">
        <w:rPr>
          <w:rFonts w:ascii="Times New Roman" w:eastAsia="Times New Roman" w:hAnsi="Times New Roman" w:cs="Times New Roman"/>
          <w:color w:val="000000" w:themeColor="text1"/>
          <w:sz w:val="24"/>
          <w:szCs w:val="24"/>
        </w:rPr>
        <w:t xml:space="preserve"> на 1 ноября 2025</w:t>
      </w:r>
      <w:r w:rsidR="00C7780F" w:rsidRPr="00735A58">
        <w:rPr>
          <w:rFonts w:ascii="Times New Roman" w:eastAsia="Times New Roman" w:hAnsi="Times New Roman" w:cs="Times New Roman"/>
          <w:color w:val="000000" w:themeColor="text1"/>
          <w:sz w:val="24"/>
          <w:szCs w:val="24"/>
        </w:rPr>
        <w:t xml:space="preserve"> составило </w:t>
      </w:r>
      <w:r w:rsidR="0013419D" w:rsidRPr="00735A58">
        <w:rPr>
          <w:rFonts w:ascii="Times New Roman" w:eastAsia="Times New Roman" w:hAnsi="Times New Roman" w:cs="Times New Roman"/>
          <w:color w:val="000000" w:themeColor="text1"/>
          <w:sz w:val="24"/>
          <w:szCs w:val="24"/>
        </w:rPr>
        <w:t>7368</w:t>
      </w:r>
      <w:r w:rsidR="000E4DB5" w:rsidRPr="00735A58">
        <w:rPr>
          <w:rFonts w:ascii="Times New Roman" w:eastAsia="Times New Roman" w:hAnsi="Times New Roman" w:cs="Times New Roman"/>
          <w:color w:val="000000" w:themeColor="text1"/>
          <w:sz w:val="24"/>
          <w:szCs w:val="24"/>
        </w:rPr>
        <w:t xml:space="preserve"> человек</w:t>
      </w:r>
      <w:r w:rsidR="00C7780F" w:rsidRPr="00735A58">
        <w:rPr>
          <w:rFonts w:ascii="Times New Roman" w:eastAsia="Times New Roman" w:hAnsi="Times New Roman" w:cs="Times New Roman"/>
          <w:color w:val="000000" w:themeColor="text1"/>
          <w:sz w:val="24"/>
          <w:szCs w:val="24"/>
        </w:rPr>
        <w:t>.</w:t>
      </w:r>
    </w:p>
    <w:p w14:paraId="5AEC143D" w14:textId="77777777" w:rsidR="00EE4B3A" w:rsidRPr="00735A58" w:rsidRDefault="00EE4B3A"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lastRenderedPageBreak/>
        <w:t>По оценке 202</w:t>
      </w:r>
      <w:r w:rsidR="00C7780F" w:rsidRPr="00735A58">
        <w:rPr>
          <w:rFonts w:ascii="Times New Roman" w:eastAsia="Times New Roman" w:hAnsi="Times New Roman" w:cs="Times New Roman"/>
          <w:color w:val="000000" w:themeColor="text1"/>
          <w:sz w:val="24"/>
          <w:szCs w:val="24"/>
        </w:rPr>
        <w:t>5</w:t>
      </w:r>
      <w:r w:rsidRPr="00735A58">
        <w:rPr>
          <w:rFonts w:ascii="Times New Roman" w:eastAsia="Times New Roman" w:hAnsi="Times New Roman" w:cs="Times New Roman"/>
          <w:color w:val="000000" w:themeColor="text1"/>
          <w:sz w:val="24"/>
          <w:szCs w:val="24"/>
        </w:rPr>
        <w:t xml:space="preserve"> года количество зарегистрированных СМСП составит </w:t>
      </w:r>
      <w:r w:rsidR="000019BD" w:rsidRPr="00735A58">
        <w:rPr>
          <w:rFonts w:ascii="Times New Roman" w:eastAsia="Times New Roman" w:hAnsi="Times New Roman" w:cs="Times New Roman"/>
          <w:color w:val="000000" w:themeColor="text1"/>
          <w:sz w:val="24"/>
          <w:szCs w:val="24"/>
        </w:rPr>
        <w:t>21</w:t>
      </w:r>
      <w:r w:rsidR="00AC1C2D" w:rsidRPr="00735A58">
        <w:rPr>
          <w:rFonts w:ascii="Times New Roman" w:eastAsia="Times New Roman" w:hAnsi="Times New Roman" w:cs="Times New Roman"/>
          <w:color w:val="000000" w:themeColor="text1"/>
          <w:sz w:val="24"/>
          <w:szCs w:val="24"/>
        </w:rPr>
        <w:t>92</w:t>
      </w:r>
      <w:r w:rsidRPr="00735A58">
        <w:rPr>
          <w:rFonts w:ascii="Times New Roman" w:eastAsia="Times New Roman" w:hAnsi="Times New Roman" w:cs="Times New Roman"/>
          <w:color w:val="000000" w:themeColor="text1"/>
          <w:sz w:val="24"/>
          <w:szCs w:val="24"/>
        </w:rPr>
        <w:t xml:space="preserve"> единиц</w:t>
      </w:r>
      <w:r w:rsidR="00AC1C2D" w:rsidRPr="00735A58">
        <w:rPr>
          <w:rFonts w:ascii="Times New Roman" w:eastAsia="Times New Roman" w:hAnsi="Times New Roman" w:cs="Times New Roman"/>
          <w:color w:val="000000" w:themeColor="text1"/>
          <w:sz w:val="24"/>
          <w:szCs w:val="24"/>
        </w:rPr>
        <w:t>ы</w:t>
      </w:r>
      <w:r w:rsidRPr="00735A58">
        <w:rPr>
          <w:rFonts w:ascii="Times New Roman" w:eastAsia="Times New Roman" w:hAnsi="Times New Roman" w:cs="Times New Roman"/>
          <w:color w:val="000000" w:themeColor="text1"/>
          <w:sz w:val="24"/>
          <w:szCs w:val="24"/>
        </w:rPr>
        <w:t xml:space="preserve">, из них: малых предприятий – </w:t>
      </w:r>
      <w:r w:rsidR="00AC1C2D" w:rsidRPr="00735A58">
        <w:rPr>
          <w:rFonts w:ascii="Times New Roman" w:eastAsia="Times New Roman" w:hAnsi="Times New Roman" w:cs="Times New Roman"/>
          <w:color w:val="000000" w:themeColor="text1"/>
          <w:sz w:val="24"/>
          <w:szCs w:val="24"/>
        </w:rPr>
        <w:t>48</w:t>
      </w:r>
      <w:r w:rsidRPr="00735A58">
        <w:rPr>
          <w:rFonts w:ascii="Times New Roman" w:eastAsia="Times New Roman" w:hAnsi="Times New Roman" w:cs="Times New Roman"/>
          <w:color w:val="000000" w:themeColor="text1"/>
          <w:sz w:val="24"/>
          <w:szCs w:val="24"/>
        </w:rPr>
        <w:t xml:space="preserve"> единиц, микропредприятий – </w:t>
      </w:r>
      <w:r w:rsidR="00AC1C2D" w:rsidRPr="00735A58">
        <w:rPr>
          <w:rFonts w:ascii="Times New Roman" w:eastAsia="Times New Roman" w:hAnsi="Times New Roman" w:cs="Times New Roman"/>
          <w:color w:val="000000" w:themeColor="text1"/>
          <w:sz w:val="24"/>
          <w:szCs w:val="24"/>
        </w:rPr>
        <w:t>411</w:t>
      </w:r>
      <w:r w:rsidRPr="00735A58">
        <w:rPr>
          <w:rFonts w:ascii="Times New Roman" w:eastAsia="Times New Roman" w:hAnsi="Times New Roman" w:cs="Times New Roman"/>
          <w:color w:val="000000" w:themeColor="text1"/>
          <w:sz w:val="24"/>
          <w:szCs w:val="24"/>
        </w:rPr>
        <w:t xml:space="preserve"> единиц, средних – </w:t>
      </w:r>
      <w:r w:rsidR="00AC1C2D" w:rsidRPr="00735A58">
        <w:rPr>
          <w:rFonts w:ascii="Times New Roman" w:eastAsia="Times New Roman" w:hAnsi="Times New Roman" w:cs="Times New Roman"/>
          <w:color w:val="000000" w:themeColor="text1"/>
          <w:sz w:val="24"/>
          <w:szCs w:val="24"/>
        </w:rPr>
        <w:t>8</w:t>
      </w:r>
      <w:r w:rsidRPr="00735A58">
        <w:rPr>
          <w:rFonts w:ascii="Times New Roman" w:eastAsia="Times New Roman" w:hAnsi="Times New Roman" w:cs="Times New Roman"/>
          <w:color w:val="000000" w:themeColor="text1"/>
          <w:sz w:val="24"/>
          <w:szCs w:val="24"/>
        </w:rPr>
        <w:t xml:space="preserve"> единиц, индивидуальных предпринимателей – </w:t>
      </w:r>
      <w:r w:rsidR="00AC1C2D" w:rsidRPr="00735A58">
        <w:rPr>
          <w:rFonts w:ascii="Times New Roman" w:eastAsia="Times New Roman" w:hAnsi="Times New Roman" w:cs="Times New Roman"/>
          <w:color w:val="000000" w:themeColor="text1"/>
          <w:sz w:val="24"/>
          <w:szCs w:val="24"/>
        </w:rPr>
        <w:t>1725</w:t>
      </w:r>
      <w:r w:rsidR="000019BD" w:rsidRPr="00735A58">
        <w:rPr>
          <w:rFonts w:ascii="Times New Roman" w:eastAsia="Times New Roman" w:hAnsi="Times New Roman" w:cs="Times New Roman"/>
          <w:color w:val="000000" w:themeColor="text1"/>
          <w:sz w:val="24"/>
          <w:szCs w:val="24"/>
        </w:rPr>
        <w:t xml:space="preserve"> </w:t>
      </w:r>
      <w:r w:rsidRPr="00735A58">
        <w:rPr>
          <w:rFonts w:ascii="Times New Roman" w:eastAsia="Times New Roman" w:hAnsi="Times New Roman" w:cs="Times New Roman"/>
          <w:color w:val="000000" w:themeColor="text1"/>
          <w:sz w:val="24"/>
          <w:szCs w:val="24"/>
        </w:rPr>
        <w:t>единиц</w:t>
      </w:r>
      <w:r w:rsidR="000019BD" w:rsidRPr="00735A58">
        <w:rPr>
          <w:rFonts w:ascii="Times New Roman" w:eastAsia="Times New Roman" w:hAnsi="Times New Roman" w:cs="Times New Roman"/>
          <w:color w:val="000000" w:themeColor="text1"/>
          <w:sz w:val="24"/>
          <w:szCs w:val="24"/>
        </w:rPr>
        <w:t>.</w:t>
      </w:r>
    </w:p>
    <w:p w14:paraId="2DD14286" w14:textId="77777777" w:rsidR="00EE4B3A" w:rsidRPr="00735A58" w:rsidRDefault="00EE4B3A"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Прогнозом предусмотрено увеличение малых предприятий к 202</w:t>
      </w:r>
      <w:r w:rsidR="000019BD" w:rsidRPr="00735A58">
        <w:rPr>
          <w:rFonts w:ascii="Times New Roman" w:eastAsia="Times New Roman" w:hAnsi="Times New Roman" w:cs="Times New Roman"/>
          <w:color w:val="000000" w:themeColor="text1"/>
          <w:sz w:val="24"/>
          <w:szCs w:val="24"/>
        </w:rPr>
        <w:t>8</w:t>
      </w:r>
      <w:r w:rsidRPr="00735A58">
        <w:rPr>
          <w:rFonts w:ascii="Times New Roman" w:eastAsia="Times New Roman" w:hAnsi="Times New Roman" w:cs="Times New Roman"/>
          <w:color w:val="000000" w:themeColor="text1"/>
          <w:sz w:val="24"/>
          <w:szCs w:val="24"/>
        </w:rPr>
        <w:t xml:space="preserve"> </w:t>
      </w:r>
      <w:r w:rsidR="00305EBD" w:rsidRPr="00735A58">
        <w:rPr>
          <w:rFonts w:ascii="Times New Roman" w:eastAsia="Times New Roman" w:hAnsi="Times New Roman" w:cs="Times New Roman"/>
          <w:color w:val="000000" w:themeColor="text1"/>
          <w:sz w:val="24"/>
          <w:szCs w:val="24"/>
        </w:rPr>
        <w:t>году до</w:t>
      </w:r>
      <w:r w:rsidRPr="00735A58">
        <w:rPr>
          <w:rFonts w:ascii="Times New Roman" w:eastAsia="Times New Roman" w:hAnsi="Times New Roman" w:cs="Times New Roman"/>
          <w:color w:val="000000" w:themeColor="text1"/>
          <w:sz w:val="24"/>
          <w:szCs w:val="24"/>
        </w:rPr>
        <w:t xml:space="preserve"> 5</w:t>
      </w:r>
      <w:r w:rsidR="00AC1C2D" w:rsidRPr="00735A58">
        <w:rPr>
          <w:rFonts w:ascii="Times New Roman" w:eastAsia="Times New Roman" w:hAnsi="Times New Roman" w:cs="Times New Roman"/>
          <w:color w:val="000000" w:themeColor="text1"/>
          <w:sz w:val="24"/>
          <w:szCs w:val="24"/>
        </w:rPr>
        <w:t>1</w:t>
      </w:r>
      <w:r w:rsidRPr="00735A58">
        <w:rPr>
          <w:rFonts w:ascii="Times New Roman" w:eastAsia="Times New Roman" w:hAnsi="Times New Roman" w:cs="Times New Roman"/>
          <w:color w:val="000000" w:themeColor="text1"/>
          <w:sz w:val="24"/>
          <w:szCs w:val="24"/>
        </w:rPr>
        <w:t xml:space="preserve"> единиц по </w:t>
      </w:r>
      <w:r w:rsidR="003202BF" w:rsidRPr="00735A58">
        <w:rPr>
          <w:rFonts w:ascii="Times New Roman" w:eastAsia="Times New Roman" w:hAnsi="Times New Roman" w:cs="Times New Roman"/>
          <w:color w:val="000000" w:themeColor="text1"/>
          <w:sz w:val="24"/>
          <w:szCs w:val="24"/>
        </w:rPr>
        <w:t>базовому</w:t>
      </w:r>
      <w:r w:rsidRPr="00735A58">
        <w:rPr>
          <w:rFonts w:ascii="Times New Roman" w:eastAsia="Times New Roman" w:hAnsi="Times New Roman" w:cs="Times New Roman"/>
          <w:color w:val="000000" w:themeColor="text1"/>
          <w:sz w:val="24"/>
          <w:szCs w:val="24"/>
        </w:rPr>
        <w:t xml:space="preserve"> варианту. Основную роль в этом сыгр</w:t>
      </w:r>
      <w:r w:rsidR="00305EBD" w:rsidRPr="00735A58">
        <w:rPr>
          <w:rFonts w:ascii="Times New Roman" w:eastAsia="Times New Roman" w:hAnsi="Times New Roman" w:cs="Times New Roman"/>
          <w:color w:val="000000" w:themeColor="text1"/>
          <w:sz w:val="24"/>
          <w:szCs w:val="24"/>
        </w:rPr>
        <w:t>ают предприятия – резиденты ТОР</w:t>
      </w:r>
      <w:r w:rsidRPr="00735A58">
        <w:rPr>
          <w:rFonts w:ascii="Times New Roman" w:eastAsia="Times New Roman" w:hAnsi="Times New Roman" w:cs="Times New Roman"/>
          <w:color w:val="000000" w:themeColor="text1"/>
          <w:sz w:val="24"/>
          <w:szCs w:val="24"/>
        </w:rPr>
        <w:t>.</w:t>
      </w:r>
    </w:p>
    <w:p w14:paraId="4FF1EAC4" w14:textId="77777777" w:rsidR="00EE4B3A" w:rsidRPr="00735A58" w:rsidRDefault="00EE4B3A"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Количество микропредприятий к 202</w:t>
      </w:r>
      <w:r w:rsidR="000019BD" w:rsidRPr="00735A58">
        <w:rPr>
          <w:rFonts w:ascii="Times New Roman" w:eastAsia="Times New Roman" w:hAnsi="Times New Roman" w:cs="Times New Roman"/>
          <w:color w:val="000000" w:themeColor="text1"/>
          <w:sz w:val="24"/>
          <w:szCs w:val="24"/>
        </w:rPr>
        <w:t>8</w:t>
      </w:r>
      <w:r w:rsidRPr="00735A58">
        <w:rPr>
          <w:rFonts w:ascii="Times New Roman" w:eastAsia="Times New Roman" w:hAnsi="Times New Roman" w:cs="Times New Roman"/>
          <w:color w:val="000000" w:themeColor="text1"/>
          <w:sz w:val="24"/>
          <w:szCs w:val="24"/>
        </w:rPr>
        <w:t xml:space="preserve"> году достигнет </w:t>
      </w:r>
      <w:r w:rsidR="007546B4" w:rsidRPr="00735A58">
        <w:rPr>
          <w:rFonts w:ascii="Times New Roman" w:eastAsia="Times New Roman" w:hAnsi="Times New Roman" w:cs="Times New Roman"/>
          <w:color w:val="000000" w:themeColor="text1"/>
          <w:sz w:val="24"/>
          <w:szCs w:val="24"/>
        </w:rPr>
        <w:t>414</w:t>
      </w:r>
      <w:r w:rsidRPr="00735A58">
        <w:rPr>
          <w:rFonts w:ascii="Times New Roman" w:eastAsia="Times New Roman" w:hAnsi="Times New Roman" w:cs="Times New Roman"/>
          <w:color w:val="000000" w:themeColor="text1"/>
          <w:sz w:val="24"/>
          <w:szCs w:val="24"/>
        </w:rPr>
        <w:t xml:space="preserve"> единиц по </w:t>
      </w:r>
      <w:r w:rsidR="003202BF" w:rsidRPr="00735A58">
        <w:rPr>
          <w:rFonts w:ascii="Times New Roman" w:eastAsia="Times New Roman" w:hAnsi="Times New Roman" w:cs="Times New Roman"/>
          <w:color w:val="000000" w:themeColor="text1"/>
          <w:sz w:val="24"/>
          <w:szCs w:val="24"/>
        </w:rPr>
        <w:t>консервативному</w:t>
      </w:r>
      <w:r w:rsidRPr="00735A58">
        <w:rPr>
          <w:rFonts w:ascii="Times New Roman" w:eastAsia="Times New Roman" w:hAnsi="Times New Roman" w:cs="Times New Roman"/>
          <w:color w:val="000000" w:themeColor="text1"/>
          <w:sz w:val="24"/>
          <w:szCs w:val="24"/>
        </w:rPr>
        <w:t xml:space="preserve"> варианту, </w:t>
      </w:r>
      <w:r w:rsidR="007546B4" w:rsidRPr="00735A58">
        <w:rPr>
          <w:rFonts w:ascii="Times New Roman" w:eastAsia="Times New Roman" w:hAnsi="Times New Roman" w:cs="Times New Roman"/>
          <w:color w:val="000000" w:themeColor="text1"/>
          <w:sz w:val="24"/>
          <w:szCs w:val="24"/>
        </w:rPr>
        <w:t>439</w:t>
      </w:r>
      <w:r w:rsidRPr="00735A58">
        <w:rPr>
          <w:rFonts w:ascii="Times New Roman" w:eastAsia="Times New Roman" w:hAnsi="Times New Roman" w:cs="Times New Roman"/>
          <w:color w:val="000000" w:themeColor="text1"/>
          <w:sz w:val="24"/>
          <w:szCs w:val="24"/>
        </w:rPr>
        <w:t xml:space="preserve"> единиц по </w:t>
      </w:r>
      <w:r w:rsidR="003202BF" w:rsidRPr="00735A58">
        <w:rPr>
          <w:rFonts w:ascii="Times New Roman" w:eastAsia="Times New Roman" w:hAnsi="Times New Roman" w:cs="Times New Roman"/>
          <w:color w:val="000000" w:themeColor="text1"/>
          <w:sz w:val="24"/>
          <w:szCs w:val="24"/>
        </w:rPr>
        <w:t>базовому</w:t>
      </w:r>
      <w:r w:rsidRPr="00735A58">
        <w:rPr>
          <w:rFonts w:ascii="Times New Roman" w:eastAsia="Times New Roman" w:hAnsi="Times New Roman" w:cs="Times New Roman"/>
          <w:color w:val="000000" w:themeColor="text1"/>
          <w:sz w:val="24"/>
          <w:szCs w:val="24"/>
        </w:rPr>
        <w:t xml:space="preserve"> варианту.</w:t>
      </w:r>
    </w:p>
    <w:p w14:paraId="0EC8441D" w14:textId="77777777" w:rsidR="00EE4B3A" w:rsidRPr="00735A58" w:rsidRDefault="00EE4B3A"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Количество средних предприятий </w:t>
      </w:r>
      <w:r w:rsidR="000019BD" w:rsidRPr="00735A58">
        <w:rPr>
          <w:rFonts w:ascii="Times New Roman" w:eastAsia="Times New Roman" w:hAnsi="Times New Roman" w:cs="Times New Roman"/>
          <w:color w:val="000000" w:themeColor="text1"/>
          <w:sz w:val="24"/>
          <w:szCs w:val="24"/>
        </w:rPr>
        <w:t xml:space="preserve">в базовом варианте в 2028 году достигнет </w:t>
      </w:r>
      <w:r w:rsidR="007546B4" w:rsidRPr="00735A58">
        <w:rPr>
          <w:rFonts w:ascii="Times New Roman" w:eastAsia="Times New Roman" w:hAnsi="Times New Roman" w:cs="Times New Roman"/>
          <w:color w:val="000000" w:themeColor="text1"/>
          <w:sz w:val="24"/>
          <w:szCs w:val="24"/>
        </w:rPr>
        <w:t>9</w:t>
      </w:r>
      <w:r w:rsidRPr="00735A58">
        <w:rPr>
          <w:rFonts w:ascii="Times New Roman" w:eastAsia="Times New Roman" w:hAnsi="Times New Roman" w:cs="Times New Roman"/>
          <w:color w:val="000000" w:themeColor="text1"/>
          <w:sz w:val="24"/>
          <w:szCs w:val="24"/>
        </w:rPr>
        <w:t xml:space="preserve"> единиц.</w:t>
      </w:r>
    </w:p>
    <w:p w14:paraId="33E9B705" w14:textId="77777777" w:rsidR="00EE4B3A" w:rsidRPr="00735A58" w:rsidRDefault="00EE4B3A"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Количество индивидуальных предпринимателей к 202</w:t>
      </w:r>
      <w:r w:rsidR="000019BD" w:rsidRPr="00735A58">
        <w:rPr>
          <w:rFonts w:ascii="Times New Roman" w:eastAsia="Times New Roman" w:hAnsi="Times New Roman" w:cs="Times New Roman"/>
          <w:color w:val="000000" w:themeColor="text1"/>
          <w:sz w:val="24"/>
          <w:szCs w:val="24"/>
        </w:rPr>
        <w:t>8</w:t>
      </w:r>
      <w:r w:rsidRPr="00735A58">
        <w:rPr>
          <w:rFonts w:ascii="Times New Roman" w:eastAsia="Times New Roman" w:hAnsi="Times New Roman" w:cs="Times New Roman"/>
          <w:color w:val="000000" w:themeColor="text1"/>
          <w:sz w:val="24"/>
          <w:szCs w:val="24"/>
        </w:rPr>
        <w:t xml:space="preserve"> году по первому варианту составит </w:t>
      </w:r>
      <w:r w:rsidR="000019BD" w:rsidRPr="00735A58">
        <w:rPr>
          <w:rFonts w:ascii="Times New Roman" w:eastAsia="Times New Roman" w:hAnsi="Times New Roman" w:cs="Times New Roman"/>
          <w:color w:val="000000" w:themeColor="text1"/>
          <w:sz w:val="24"/>
          <w:szCs w:val="24"/>
        </w:rPr>
        <w:t>17</w:t>
      </w:r>
      <w:r w:rsidR="007546B4" w:rsidRPr="00735A58">
        <w:rPr>
          <w:rFonts w:ascii="Times New Roman" w:eastAsia="Times New Roman" w:hAnsi="Times New Roman" w:cs="Times New Roman"/>
          <w:color w:val="000000" w:themeColor="text1"/>
          <w:sz w:val="24"/>
          <w:szCs w:val="24"/>
        </w:rPr>
        <w:t>37</w:t>
      </w:r>
      <w:r w:rsidRPr="00735A58">
        <w:rPr>
          <w:rFonts w:ascii="Times New Roman" w:eastAsia="Times New Roman" w:hAnsi="Times New Roman" w:cs="Times New Roman"/>
          <w:color w:val="000000" w:themeColor="text1"/>
          <w:sz w:val="24"/>
          <w:szCs w:val="24"/>
        </w:rPr>
        <w:t xml:space="preserve"> единиц, по второму варианту достигнет </w:t>
      </w:r>
      <w:r w:rsidR="007546B4" w:rsidRPr="00735A58">
        <w:rPr>
          <w:rFonts w:ascii="Times New Roman" w:eastAsia="Times New Roman" w:hAnsi="Times New Roman" w:cs="Times New Roman"/>
          <w:color w:val="000000" w:themeColor="text1"/>
          <w:sz w:val="24"/>
          <w:szCs w:val="24"/>
        </w:rPr>
        <w:t>1878</w:t>
      </w:r>
      <w:r w:rsidRPr="00735A58">
        <w:rPr>
          <w:rFonts w:ascii="Times New Roman" w:eastAsia="Times New Roman" w:hAnsi="Times New Roman" w:cs="Times New Roman"/>
          <w:color w:val="000000" w:themeColor="text1"/>
          <w:sz w:val="24"/>
          <w:szCs w:val="24"/>
        </w:rPr>
        <w:t xml:space="preserve"> единиц.</w:t>
      </w:r>
    </w:p>
    <w:p w14:paraId="281F1448" w14:textId="77777777" w:rsidR="003202BF" w:rsidRPr="00735A58" w:rsidRDefault="003202BF"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Количество самозанятых по итогам 202</w:t>
      </w:r>
      <w:r w:rsidR="000019BD" w:rsidRPr="00735A58">
        <w:rPr>
          <w:rFonts w:ascii="Times New Roman" w:eastAsia="Times New Roman" w:hAnsi="Times New Roman" w:cs="Times New Roman"/>
          <w:color w:val="000000" w:themeColor="text1"/>
          <w:sz w:val="24"/>
          <w:szCs w:val="24"/>
        </w:rPr>
        <w:t>5</w:t>
      </w:r>
      <w:r w:rsidRPr="00735A58">
        <w:rPr>
          <w:rFonts w:ascii="Times New Roman" w:eastAsia="Times New Roman" w:hAnsi="Times New Roman" w:cs="Times New Roman"/>
          <w:color w:val="000000" w:themeColor="text1"/>
          <w:sz w:val="24"/>
          <w:szCs w:val="24"/>
        </w:rPr>
        <w:t xml:space="preserve"> года составит </w:t>
      </w:r>
      <w:r w:rsidR="007546B4" w:rsidRPr="00735A58">
        <w:rPr>
          <w:rFonts w:ascii="Times New Roman" w:eastAsia="Times New Roman" w:hAnsi="Times New Roman" w:cs="Times New Roman"/>
          <w:color w:val="000000" w:themeColor="text1"/>
          <w:sz w:val="24"/>
          <w:szCs w:val="24"/>
        </w:rPr>
        <w:t>7448</w:t>
      </w:r>
      <w:r w:rsidRPr="00735A58">
        <w:rPr>
          <w:rFonts w:ascii="Times New Roman" w:eastAsia="Times New Roman" w:hAnsi="Times New Roman" w:cs="Times New Roman"/>
          <w:color w:val="000000" w:themeColor="text1"/>
          <w:sz w:val="24"/>
          <w:szCs w:val="24"/>
        </w:rPr>
        <w:t xml:space="preserve"> единиц</w:t>
      </w:r>
      <w:r w:rsidR="000019BD" w:rsidRPr="00735A58">
        <w:rPr>
          <w:rFonts w:ascii="Times New Roman" w:eastAsia="Times New Roman" w:hAnsi="Times New Roman" w:cs="Times New Roman"/>
          <w:color w:val="000000" w:themeColor="text1"/>
          <w:sz w:val="24"/>
          <w:szCs w:val="24"/>
        </w:rPr>
        <w:t>,</w:t>
      </w:r>
      <w:r w:rsidRPr="00735A58">
        <w:rPr>
          <w:rFonts w:ascii="Times New Roman" w:eastAsia="Times New Roman" w:hAnsi="Times New Roman" w:cs="Times New Roman"/>
          <w:color w:val="000000" w:themeColor="text1"/>
          <w:sz w:val="24"/>
          <w:szCs w:val="24"/>
        </w:rPr>
        <w:t xml:space="preserve"> к 202</w:t>
      </w:r>
      <w:r w:rsidR="000019BD" w:rsidRPr="00735A58">
        <w:rPr>
          <w:rFonts w:ascii="Times New Roman" w:eastAsia="Times New Roman" w:hAnsi="Times New Roman" w:cs="Times New Roman"/>
          <w:color w:val="000000" w:themeColor="text1"/>
          <w:sz w:val="24"/>
          <w:szCs w:val="24"/>
        </w:rPr>
        <w:t>8</w:t>
      </w:r>
      <w:r w:rsidRPr="00735A58">
        <w:rPr>
          <w:rFonts w:ascii="Times New Roman" w:eastAsia="Times New Roman" w:hAnsi="Times New Roman" w:cs="Times New Roman"/>
          <w:color w:val="000000" w:themeColor="text1"/>
          <w:sz w:val="24"/>
          <w:szCs w:val="24"/>
        </w:rPr>
        <w:t xml:space="preserve"> году по первому варианту достигнет </w:t>
      </w:r>
      <w:r w:rsidR="000E4DB5" w:rsidRPr="00735A58">
        <w:rPr>
          <w:rFonts w:ascii="Times New Roman" w:eastAsia="Times New Roman" w:hAnsi="Times New Roman" w:cs="Times New Roman"/>
          <w:color w:val="000000" w:themeColor="text1"/>
          <w:sz w:val="24"/>
          <w:szCs w:val="24"/>
        </w:rPr>
        <w:t>7545</w:t>
      </w:r>
      <w:r w:rsidR="000019BD" w:rsidRPr="00735A58">
        <w:rPr>
          <w:rFonts w:ascii="Times New Roman" w:eastAsia="Times New Roman" w:hAnsi="Times New Roman" w:cs="Times New Roman"/>
          <w:color w:val="000000" w:themeColor="text1"/>
          <w:sz w:val="24"/>
          <w:szCs w:val="24"/>
        </w:rPr>
        <w:t xml:space="preserve"> </w:t>
      </w:r>
      <w:r w:rsidRPr="00735A58">
        <w:rPr>
          <w:rFonts w:ascii="Times New Roman" w:eastAsia="Times New Roman" w:hAnsi="Times New Roman" w:cs="Times New Roman"/>
          <w:color w:val="000000" w:themeColor="text1"/>
          <w:sz w:val="24"/>
          <w:szCs w:val="24"/>
        </w:rPr>
        <w:t xml:space="preserve">единиц, по второму варианту – </w:t>
      </w:r>
      <w:r w:rsidR="000E4DB5" w:rsidRPr="00735A58">
        <w:rPr>
          <w:rFonts w:ascii="Times New Roman" w:eastAsia="Times New Roman" w:hAnsi="Times New Roman" w:cs="Times New Roman"/>
          <w:color w:val="000000" w:themeColor="text1"/>
          <w:sz w:val="24"/>
          <w:szCs w:val="24"/>
        </w:rPr>
        <w:t>9158</w:t>
      </w:r>
      <w:r w:rsidRPr="00735A58">
        <w:rPr>
          <w:rFonts w:ascii="Times New Roman" w:eastAsia="Times New Roman" w:hAnsi="Times New Roman" w:cs="Times New Roman"/>
          <w:color w:val="000000" w:themeColor="text1"/>
          <w:sz w:val="24"/>
          <w:szCs w:val="24"/>
        </w:rPr>
        <w:t xml:space="preserve"> единиц.</w:t>
      </w:r>
    </w:p>
    <w:p w14:paraId="4B59E359" w14:textId="77777777" w:rsidR="00EE4B3A" w:rsidRPr="00735A58" w:rsidRDefault="00EE4B3A"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По итогам 202</w:t>
      </w:r>
      <w:r w:rsidR="000019BD" w:rsidRPr="00735A58">
        <w:rPr>
          <w:rFonts w:ascii="Times New Roman" w:eastAsia="Times New Roman" w:hAnsi="Times New Roman" w:cs="Times New Roman"/>
          <w:color w:val="000000" w:themeColor="text1"/>
          <w:sz w:val="24"/>
          <w:szCs w:val="24"/>
        </w:rPr>
        <w:t>4</w:t>
      </w:r>
      <w:r w:rsidRPr="00735A58">
        <w:rPr>
          <w:rFonts w:ascii="Times New Roman" w:eastAsia="Times New Roman" w:hAnsi="Times New Roman" w:cs="Times New Roman"/>
          <w:color w:val="000000" w:themeColor="text1"/>
          <w:sz w:val="24"/>
          <w:szCs w:val="24"/>
        </w:rPr>
        <w:t xml:space="preserve"> года численность занятых в малом и среднем предпринимательстве увеличилась относительно 202</w:t>
      </w:r>
      <w:r w:rsidR="000019BD" w:rsidRPr="00735A58">
        <w:rPr>
          <w:rFonts w:ascii="Times New Roman" w:eastAsia="Times New Roman" w:hAnsi="Times New Roman" w:cs="Times New Roman"/>
          <w:color w:val="000000" w:themeColor="text1"/>
          <w:sz w:val="24"/>
          <w:szCs w:val="24"/>
        </w:rPr>
        <w:t>3</w:t>
      </w:r>
      <w:r w:rsidRPr="00735A58">
        <w:rPr>
          <w:rFonts w:ascii="Times New Roman" w:eastAsia="Times New Roman" w:hAnsi="Times New Roman" w:cs="Times New Roman"/>
          <w:color w:val="000000" w:themeColor="text1"/>
          <w:sz w:val="24"/>
          <w:szCs w:val="24"/>
        </w:rPr>
        <w:t xml:space="preserve"> года на </w:t>
      </w:r>
      <w:r w:rsidR="000019BD" w:rsidRPr="00735A58">
        <w:rPr>
          <w:rFonts w:ascii="Times New Roman" w:eastAsia="Times New Roman" w:hAnsi="Times New Roman" w:cs="Times New Roman"/>
          <w:color w:val="000000" w:themeColor="text1"/>
          <w:sz w:val="24"/>
          <w:szCs w:val="24"/>
        </w:rPr>
        <w:t>345</w:t>
      </w:r>
      <w:r w:rsidRPr="00735A58">
        <w:rPr>
          <w:rFonts w:ascii="Times New Roman" w:eastAsia="Times New Roman" w:hAnsi="Times New Roman" w:cs="Times New Roman"/>
          <w:color w:val="000000" w:themeColor="text1"/>
          <w:sz w:val="24"/>
          <w:szCs w:val="24"/>
        </w:rPr>
        <w:t xml:space="preserve"> человек и составила 1</w:t>
      </w:r>
      <w:r w:rsidR="000019BD" w:rsidRPr="00735A58">
        <w:rPr>
          <w:rFonts w:ascii="Times New Roman" w:eastAsia="Times New Roman" w:hAnsi="Times New Roman" w:cs="Times New Roman"/>
          <w:color w:val="000000" w:themeColor="text1"/>
          <w:sz w:val="24"/>
          <w:szCs w:val="24"/>
        </w:rPr>
        <w:t>6410</w:t>
      </w:r>
      <w:r w:rsidRPr="00735A58">
        <w:rPr>
          <w:rFonts w:ascii="Times New Roman" w:eastAsia="Times New Roman" w:hAnsi="Times New Roman" w:cs="Times New Roman"/>
          <w:color w:val="000000" w:themeColor="text1"/>
          <w:sz w:val="24"/>
          <w:szCs w:val="24"/>
        </w:rPr>
        <w:t xml:space="preserve"> человек. </w:t>
      </w:r>
      <w:r w:rsidR="007574F8" w:rsidRPr="00735A58">
        <w:rPr>
          <w:rFonts w:ascii="Times New Roman" w:eastAsia="Times New Roman" w:hAnsi="Times New Roman" w:cs="Times New Roman"/>
          <w:color w:val="000000" w:themeColor="text1"/>
          <w:sz w:val="24"/>
          <w:szCs w:val="24"/>
        </w:rPr>
        <w:t xml:space="preserve">Данное увеличение произошло в большей мере за счет добавления 1 среднего предприятия: ООО «Сибтранс», но также и за счет создания новых субъектов предпринимательства других категорий предприятий и увеличения рабочих мест в уже существующих субъектах. </w:t>
      </w:r>
      <w:r w:rsidRPr="00735A58">
        <w:rPr>
          <w:rFonts w:ascii="Times New Roman" w:eastAsia="Times New Roman" w:hAnsi="Times New Roman" w:cs="Times New Roman"/>
          <w:color w:val="000000" w:themeColor="text1"/>
          <w:sz w:val="24"/>
          <w:szCs w:val="24"/>
        </w:rPr>
        <w:t xml:space="preserve">В малых предприятиях занято </w:t>
      </w:r>
      <w:r w:rsidR="000019BD" w:rsidRPr="00735A58">
        <w:rPr>
          <w:rFonts w:ascii="Times New Roman" w:eastAsia="Times New Roman" w:hAnsi="Times New Roman" w:cs="Times New Roman"/>
          <w:color w:val="000000" w:themeColor="text1"/>
          <w:sz w:val="24"/>
          <w:szCs w:val="24"/>
        </w:rPr>
        <w:t xml:space="preserve">2375 </w:t>
      </w:r>
      <w:r w:rsidRPr="00735A58">
        <w:rPr>
          <w:rFonts w:ascii="Times New Roman" w:eastAsia="Times New Roman" w:hAnsi="Times New Roman" w:cs="Times New Roman"/>
          <w:color w:val="000000" w:themeColor="text1"/>
          <w:sz w:val="24"/>
          <w:szCs w:val="24"/>
        </w:rPr>
        <w:t xml:space="preserve">человек, в микропредприятиях – </w:t>
      </w:r>
      <w:r w:rsidR="000019BD" w:rsidRPr="00735A58">
        <w:rPr>
          <w:rFonts w:ascii="Times New Roman" w:eastAsia="Times New Roman" w:hAnsi="Times New Roman" w:cs="Times New Roman"/>
          <w:color w:val="000000" w:themeColor="text1"/>
          <w:sz w:val="24"/>
          <w:szCs w:val="24"/>
        </w:rPr>
        <w:t xml:space="preserve">2936 </w:t>
      </w:r>
      <w:r w:rsidRPr="00735A58">
        <w:rPr>
          <w:rFonts w:ascii="Times New Roman" w:eastAsia="Times New Roman" w:hAnsi="Times New Roman" w:cs="Times New Roman"/>
          <w:color w:val="000000" w:themeColor="text1"/>
          <w:sz w:val="24"/>
          <w:szCs w:val="24"/>
        </w:rPr>
        <w:t xml:space="preserve">человек, в средних предприятиях – </w:t>
      </w:r>
      <w:r w:rsidR="000019BD" w:rsidRPr="00735A58">
        <w:rPr>
          <w:rFonts w:ascii="Times New Roman" w:eastAsia="Times New Roman" w:hAnsi="Times New Roman" w:cs="Times New Roman"/>
          <w:color w:val="000000" w:themeColor="text1"/>
          <w:sz w:val="24"/>
          <w:szCs w:val="24"/>
        </w:rPr>
        <w:t>1165</w:t>
      </w:r>
      <w:r w:rsidRPr="00735A58">
        <w:rPr>
          <w:rFonts w:ascii="Times New Roman" w:eastAsia="Times New Roman" w:hAnsi="Times New Roman" w:cs="Times New Roman"/>
          <w:color w:val="000000" w:themeColor="text1"/>
          <w:sz w:val="24"/>
          <w:szCs w:val="24"/>
        </w:rPr>
        <w:t xml:space="preserve"> человек, у индивидуальных предпринимателей – </w:t>
      </w:r>
      <w:r w:rsidR="000019BD" w:rsidRPr="00735A58">
        <w:rPr>
          <w:rFonts w:ascii="Times New Roman" w:eastAsia="Times New Roman" w:hAnsi="Times New Roman" w:cs="Times New Roman"/>
          <w:color w:val="000000" w:themeColor="text1"/>
          <w:sz w:val="24"/>
          <w:szCs w:val="24"/>
        </w:rPr>
        <w:t>9934</w:t>
      </w:r>
      <w:r w:rsidRPr="00735A58">
        <w:rPr>
          <w:rFonts w:ascii="Times New Roman" w:eastAsia="Times New Roman" w:hAnsi="Times New Roman" w:cs="Times New Roman"/>
          <w:color w:val="000000" w:themeColor="text1"/>
          <w:sz w:val="24"/>
          <w:szCs w:val="24"/>
        </w:rPr>
        <w:t xml:space="preserve"> человек</w:t>
      </w:r>
      <w:r w:rsidR="007574F8" w:rsidRPr="00735A58">
        <w:rPr>
          <w:rFonts w:ascii="Times New Roman" w:eastAsia="Times New Roman" w:hAnsi="Times New Roman" w:cs="Times New Roman"/>
          <w:color w:val="000000" w:themeColor="text1"/>
          <w:sz w:val="24"/>
          <w:szCs w:val="24"/>
        </w:rPr>
        <w:t>а</w:t>
      </w:r>
      <w:r w:rsidRPr="00735A58">
        <w:rPr>
          <w:rFonts w:ascii="Times New Roman" w:eastAsia="Times New Roman" w:hAnsi="Times New Roman" w:cs="Times New Roman"/>
          <w:color w:val="000000" w:themeColor="text1"/>
          <w:sz w:val="24"/>
          <w:szCs w:val="24"/>
        </w:rPr>
        <w:t>. Численность занятых в малом и среднем предпринимательстве по оценке 202</w:t>
      </w:r>
      <w:r w:rsidR="00DC26EC" w:rsidRPr="00735A58">
        <w:rPr>
          <w:rFonts w:ascii="Times New Roman" w:eastAsia="Times New Roman" w:hAnsi="Times New Roman" w:cs="Times New Roman"/>
          <w:color w:val="000000" w:themeColor="text1"/>
          <w:sz w:val="24"/>
          <w:szCs w:val="24"/>
        </w:rPr>
        <w:t>5</w:t>
      </w:r>
      <w:r w:rsidRPr="00735A58">
        <w:rPr>
          <w:rFonts w:ascii="Times New Roman" w:eastAsia="Times New Roman" w:hAnsi="Times New Roman" w:cs="Times New Roman"/>
          <w:color w:val="000000" w:themeColor="text1"/>
          <w:sz w:val="24"/>
          <w:szCs w:val="24"/>
        </w:rPr>
        <w:t xml:space="preserve"> года составит 16</w:t>
      </w:r>
      <w:r w:rsidR="000E4DB5" w:rsidRPr="00735A58">
        <w:rPr>
          <w:rFonts w:ascii="Times New Roman" w:eastAsia="Times New Roman" w:hAnsi="Times New Roman" w:cs="Times New Roman"/>
          <w:color w:val="000000" w:themeColor="text1"/>
          <w:sz w:val="24"/>
          <w:szCs w:val="24"/>
        </w:rPr>
        <w:t>597</w:t>
      </w:r>
      <w:r w:rsidRPr="00735A58">
        <w:rPr>
          <w:rFonts w:ascii="Times New Roman" w:eastAsia="Times New Roman" w:hAnsi="Times New Roman" w:cs="Times New Roman"/>
          <w:color w:val="000000" w:themeColor="text1"/>
          <w:sz w:val="24"/>
          <w:szCs w:val="24"/>
        </w:rPr>
        <w:t xml:space="preserve"> человек. </w:t>
      </w:r>
      <w:r w:rsidR="00DC26EC" w:rsidRPr="00735A58">
        <w:rPr>
          <w:rFonts w:ascii="Times New Roman" w:eastAsia="Times New Roman" w:hAnsi="Times New Roman" w:cs="Times New Roman"/>
          <w:color w:val="000000" w:themeColor="text1"/>
          <w:sz w:val="24"/>
          <w:szCs w:val="24"/>
        </w:rPr>
        <w:t xml:space="preserve">Прогнозом к 2028 году предусмотрено увеличение численности до </w:t>
      </w:r>
      <w:r w:rsidR="000E4DB5" w:rsidRPr="00735A58">
        <w:rPr>
          <w:rFonts w:ascii="Times New Roman" w:eastAsia="Times New Roman" w:hAnsi="Times New Roman" w:cs="Times New Roman"/>
          <w:color w:val="000000" w:themeColor="text1"/>
          <w:sz w:val="24"/>
          <w:szCs w:val="24"/>
        </w:rPr>
        <w:t>16646</w:t>
      </w:r>
      <w:r w:rsidR="00DC26EC" w:rsidRPr="00735A58">
        <w:rPr>
          <w:rFonts w:ascii="Times New Roman" w:eastAsia="Times New Roman" w:hAnsi="Times New Roman" w:cs="Times New Roman"/>
          <w:color w:val="000000" w:themeColor="text1"/>
          <w:sz w:val="24"/>
          <w:szCs w:val="24"/>
        </w:rPr>
        <w:t xml:space="preserve"> человек по первому варианту и увеличение численности до 16</w:t>
      </w:r>
      <w:r w:rsidR="000E4DB5" w:rsidRPr="00735A58">
        <w:rPr>
          <w:rFonts w:ascii="Times New Roman" w:eastAsia="Times New Roman" w:hAnsi="Times New Roman" w:cs="Times New Roman"/>
          <w:color w:val="000000" w:themeColor="text1"/>
          <w:sz w:val="24"/>
          <w:szCs w:val="24"/>
        </w:rPr>
        <w:t>99</w:t>
      </w:r>
      <w:r w:rsidR="00DC26EC" w:rsidRPr="00735A58">
        <w:rPr>
          <w:rFonts w:ascii="Times New Roman" w:eastAsia="Times New Roman" w:hAnsi="Times New Roman" w:cs="Times New Roman"/>
          <w:color w:val="000000" w:themeColor="text1"/>
          <w:sz w:val="24"/>
          <w:szCs w:val="24"/>
        </w:rPr>
        <w:t>0 человек по второму варианту.</w:t>
      </w:r>
    </w:p>
    <w:p w14:paraId="5273BB53" w14:textId="77777777" w:rsidR="000E4DB5" w:rsidRPr="00735A58" w:rsidRDefault="00EE4B3A" w:rsidP="00243009">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Оборот субъектов малого и среднего предпринимательства в 202</w:t>
      </w:r>
      <w:r w:rsidR="00DC26EC" w:rsidRPr="00735A58">
        <w:rPr>
          <w:rFonts w:ascii="Times New Roman" w:eastAsia="Times New Roman" w:hAnsi="Times New Roman" w:cs="Times New Roman"/>
          <w:color w:val="000000" w:themeColor="text1"/>
          <w:sz w:val="24"/>
          <w:szCs w:val="24"/>
        </w:rPr>
        <w:t>4</w:t>
      </w:r>
      <w:r w:rsidRPr="00735A58">
        <w:rPr>
          <w:rFonts w:ascii="Times New Roman" w:eastAsia="Times New Roman" w:hAnsi="Times New Roman" w:cs="Times New Roman"/>
          <w:color w:val="000000" w:themeColor="text1"/>
          <w:sz w:val="24"/>
          <w:szCs w:val="24"/>
        </w:rPr>
        <w:t xml:space="preserve"> году составил 1</w:t>
      </w:r>
      <w:r w:rsidR="007574F8" w:rsidRPr="00735A58">
        <w:rPr>
          <w:rFonts w:ascii="Times New Roman" w:eastAsia="Times New Roman" w:hAnsi="Times New Roman" w:cs="Times New Roman"/>
          <w:color w:val="000000" w:themeColor="text1"/>
          <w:sz w:val="24"/>
          <w:szCs w:val="24"/>
        </w:rPr>
        <w:t xml:space="preserve">6450 </w:t>
      </w:r>
      <w:r w:rsidR="00A248DD" w:rsidRPr="00735A58">
        <w:rPr>
          <w:rFonts w:ascii="Times New Roman" w:eastAsia="Times New Roman" w:hAnsi="Times New Roman" w:cs="Times New Roman"/>
          <w:color w:val="000000" w:themeColor="text1"/>
          <w:sz w:val="24"/>
          <w:szCs w:val="24"/>
        </w:rPr>
        <w:t>млн. рублей</w:t>
      </w:r>
      <w:r w:rsidR="007574F8" w:rsidRPr="00735A58">
        <w:rPr>
          <w:rFonts w:ascii="Times New Roman" w:eastAsia="Times New Roman" w:hAnsi="Times New Roman" w:cs="Times New Roman"/>
          <w:color w:val="000000" w:themeColor="text1"/>
          <w:sz w:val="24"/>
          <w:szCs w:val="24"/>
        </w:rPr>
        <w:t>, 103,4</w:t>
      </w:r>
      <w:r w:rsidRPr="00735A58">
        <w:rPr>
          <w:rFonts w:ascii="Times New Roman" w:eastAsia="Times New Roman" w:hAnsi="Times New Roman" w:cs="Times New Roman"/>
          <w:color w:val="000000" w:themeColor="text1"/>
          <w:sz w:val="24"/>
          <w:szCs w:val="24"/>
        </w:rPr>
        <w:t xml:space="preserve">% к предыдущему году. Прогнозом предусмотрено увеличение объемов оборота, которое будет достигнуто как за счет создания новых субъектов предпринимательства, так и за счет увеличения объемов производства в существующих субъектах. </w:t>
      </w:r>
      <w:r w:rsidR="000E4DB5" w:rsidRPr="00735A58">
        <w:rPr>
          <w:rFonts w:ascii="Times New Roman" w:eastAsia="Times New Roman" w:hAnsi="Times New Roman" w:cs="Times New Roman"/>
          <w:color w:val="000000" w:themeColor="text1"/>
          <w:sz w:val="24"/>
          <w:szCs w:val="24"/>
        </w:rPr>
        <w:t>Оборот субъектов малого и среднего предпринимательства в 2025 году по прогнозу составит 17042,2 млн. рублей, 103,6 % в сопоставимых ценах к 2024 году. Дальнейший темп роста к 2028 году в сопоставимых ценах составит ежегодно по первому варианту 100,85 – 101 %, по второму варианту 103,7 – 104 %.</w:t>
      </w:r>
    </w:p>
    <w:p w14:paraId="3CE651DE" w14:textId="77777777" w:rsidR="004D156F" w:rsidRPr="00735A58" w:rsidRDefault="004D156F" w:rsidP="00243009">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Прогнозируемая положительная динамика развития предпринимательства до 202</w:t>
      </w:r>
      <w:r w:rsidR="007574F8" w:rsidRPr="00735A58">
        <w:rPr>
          <w:rFonts w:ascii="Times New Roman" w:eastAsia="Times New Roman" w:hAnsi="Times New Roman" w:cs="Times New Roman"/>
          <w:color w:val="000000" w:themeColor="text1"/>
          <w:sz w:val="24"/>
          <w:szCs w:val="24"/>
        </w:rPr>
        <w:t>8</w:t>
      </w:r>
      <w:r w:rsidRPr="00735A58">
        <w:rPr>
          <w:rFonts w:ascii="Times New Roman" w:eastAsia="Times New Roman" w:hAnsi="Times New Roman" w:cs="Times New Roman"/>
          <w:color w:val="000000" w:themeColor="text1"/>
          <w:sz w:val="24"/>
          <w:szCs w:val="24"/>
        </w:rPr>
        <w:t xml:space="preserve"> года обусловлена мерами поддержки, активно принимаемыми на всех уровнях власти. Господдержка малого и среднего бизнеса в 202</w:t>
      </w:r>
      <w:r w:rsidR="007574F8" w:rsidRPr="00735A58">
        <w:rPr>
          <w:rFonts w:ascii="Times New Roman" w:eastAsia="Times New Roman" w:hAnsi="Times New Roman" w:cs="Times New Roman"/>
          <w:color w:val="000000" w:themeColor="text1"/>
          <w:sz w:val="24"/>
          <w:szCs w:val="24"/>
        </w:rPr>
        <w:t>5</w:t>
      </w:r>
      <w:r w:rsidRPr="00735A58">
        <w:rPr>
          <w:rFonts w:ascii="Times New Roman" w:eastAsia="Times New Roman" w:hAnsi="Times New Roman" w:cs="Times New Roman"/>
          <w:color w:val="000000" w:themeColor="text1"/>
          <w:sz w:val="24"/>
          <w:szCs w:val="24"/>
        </w:rPr>
        <w:t xml:space="preserve"> году будет осуществляться сразу по нескольким направлениям: субсидии и гранты, в том числе субсидии от центра занятости, поддержка самозанятых, предоставление банковских гарантий, микрозаймы, льготный лизинг, образовательные программы, бесплатное консультирование.</w:t>
      </w:r>
    </w:p>
    <w:p w14:paraId="6ADF8F02" w14:textId="77777777" w:rsidR="00F6205F" w:rsidRPr="00735A58" w:rsidRDefault="00EB075C"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Продолжает свою работу Фонд развития и поддержки малого и среднего предпринимательства муниципального района Белебеевский район РБ. В 202</w:t>
      </w:r>
      <w:r w:rsidR="007574F8" w:rsidRPr="00735A58">
        <w:rPr>
          <w:rFonts w:ascii="Times New Roman" w:eastAsia="Times New Roman" w:hAnsi="Times New Roman" w:cs="Times New Roman"/>
          <w:color w:val="000000" w:themeColor="text1"/>
          <w:sz w:val="24"/>
          <w:szCs w:val="24"/>
        </w:rPr>
        <w:t>4</w:t>
      </w:r>
      <w:r w:rsidRPr="00735A58">
        <w:rPr>
          <w:rFonts w:ascii="Times New Roman" w:eastAsia="Times New Roman" w:hAnsi="Times New Roman" w:cs="Times New Roman"/>
          <w:color w:val="000000" w:themeColor="text1"/>
          <w:sz w:val="24"/>
          <w:szCs w:val="24"/>
        </w:rPr>
        <w:t xml:space="preserve"> году предоставлены займы </w:t>
      </w:r>
      <w:r w:rsidR="007574F8" w:rsidRPr="00735A58">
        <w:rPr>
          <w:rFonts w:ascii="Times New Roman" w:eastAsia="Times New Roman" w:hAnsi="Times New Roman" w:cs="Times New Roman"/>
          <w:color w:val="000000" w:themeColor="text1"/>
          <w:sz w:val="24"/>
          <w:szCs w:val="24"/>
        </w:rPr>
        <w:t>15</w:t>
      </w:r>
      <w:r w:rsidRPr="00735A58">
        <w:rPr>
          <w:rFonts w:ascii="Times New Roman" w:eastAsia="Times New Roman" w:hAnsi="Times New Roman" w:cs="Times New Roman"/>
          <w:color w:val="000000" w:themeColor="text1"/>
          <w:sz w:val="24"/>
          <w:szCs w:val="24"/>
        </w:rPr>
        <w:t xml:space="preserve"> предпринимателям на общую </w:t>
      </w:r>
      <w:r w:rsidR="006541AB" w:rsidRPr="00735A58">
        <w:rPr>
          <w:rFonts w:ascii="Times New Roman" w:eastAsia="Times New Roman" w:hAnsi="Times New Roman" w:cs="Times New Roman"/>
          <w:color w:val="000000" w:themeColor="text1"/>
          <w:sz w:val="24"/>
          <w:szCs w:val="24"/>
        </w:rPr>
        <w:t xml:space="preserve">сумму </w:t>
      </w:r>
      <w:r w:rsidR="007574F8" w:rsidRPr="00735A58">
        <w:rPr>
          <w:rFonts w:ascii="Times New Roman" w:eastAsia="Times New Roman" w:hAnsi="Times New Roman" w:cs="Times New Roman"/>
          <w:color w:val="000000" w:themeColor="text1"/>
          <w:sz w:val="24"/>
          <w:szCs w:val="24"/>
        </w:rPr>
        <w:t>16150</w:t>
      </w:r>
      <w:r w:rsidRPr="00735A58">
        <w:rPr>
          <w:rFonts w:ascii="Times New Roman" w:eastAsia="Times New Roman" w:hAnsi="Times New Roman" w:cs="Times New Roman"/>
          <w:color w:val="000000" w:themeColor="text1"/>
          <w:sz w:val="24"/>
          <w:szCs w:val="24"/>
        </w:rPr>
        <w:t xml:space="preserve"> </w:t>
      </w:r>
      <w:r w:rsidR="00557EBA" w:rsidRPr="00735A58">
        <w:rPr>
          <w:rFonts w:ascii="Times New Roman" w:eastAsia="Times New Roman" w:hAnsi="Times New Roman" w:cs="Times New Roman"/>
          <w:color w:val="000000" w:themeColor="text1"/>
          <w:sz w:val="24"/>
          <w:szCs w:val="24"/>
        </w:rPr>
        <w:t>тыс. рублей</w:t>
      </w:r>
      <w:r w:rsidRPr="00735A58">
        <w:rPr>
          <w:rFonts w:ascii="Times New Roman" w:eastAsia="Times New Roman" w:hAnsi="Times New Roman" w:cs="Times New Roman"/>
          <w:color w:val="000000" w:themeColor="text1"/>
          <w:sz w:val="24"/>
          <w:szCs w:val="24"/>
        </w:rPr>
        <w:t>.</w:t>
      </w:r>
      <w:r w:rsidR="00F6205F" w:rsidRPr="00735A58">
        <w:rPr>
          <w:rFonts w:ascii="Times New Roman" w:eastAsia="Calibri" w:hAnsi="Times New Roman" w:cs="Times New Roman"/>
          <w:color w:val="000000" w:themeColor="text1"/>
          <w:sz w:val="28"/>
          <w:szCs w:val="28"/>
          <w:lang w:eastAsia="ar-SA"/>
        </w:rPr>
        <w:t xml:space="preserve"> </w:t>
      </w:r>
      <w:r w:rsidR="0013419D" w:rsidRPr="00735A58">
        <w:rPr>
          <w:rFonts w:ascii="Times New Roman" w:eastAsia="Times New Roman" w:hAnsi="Times New Roman" w:cs="Times New Roman"/>
          <w:color w:val="000000" w:themeColor="text1"/>
          <w:sz w:val="24"/>
          <w:szCs w:val="24"/>
        </w:rPr>
        <w:t>За 10 месяцев 2025</w:t>
      </w:r>
      <w:r w:rsidR="00F6205F" w:rsidRPr="00735A58">
        <w:rPr>
          <w:rFonts w:ascii="Times New Roman" w:eastAsia="Times New Roman" w:hAnsi="Times New Roman" w:cs="Times New Roman"/>
          <w:color w:val="000000" w:themeColor="text1"/>
          <w:sz w:val="24"/>
          <w:szCs w:val="24"/>
        </w:rPr>
        <w:t xml:space="preserve"> года Фондом предоставлены займы 1</w:t>
      </w:r>
      <w:r w:rsidR="0013419D" w:rsidRPr="00735A58">
        <w:rPr>
          <w:rFonts w:ascii="Times New Roman" w:eastAsia="Times New Roman" w:hAnsi="Times New Roman" w:cs="Times New Roman"/>
          <w:color w:val="000000" w:themeColor="text1"/>
          <w:sz w:val="24"/>
          <w:szCs w:val="24"/>
        </w:rPr>
        <w:t xml:space="preserve">1 </w:t>
      </w:r>
      <w:r w:rsidR="00F6205F" w:rsidRPr="00735A58">
        <w:rPr>
          <w:rFonts w:ascii="Times New Roman" w:eastAsia="Times New Roman" w:hAnsi="Times New Roman" w:cs="Times New Roman"/>
          <w:color w:val="000000" w:themeColor="text1"/>
          <w:sz w:val="24"/>
          <w:szCs w:val="24"/>
        </w:rPr>
        <w:t xml:space="preserve">предпринимателям на сумму </w:t>
      </w:r>
      <w:r w:rsidR="0013419D" w:rsidRPr="00735A58">
        <w:rPr>
          <w:rFonts w:ascii="Times New Roman" w:eastAsia="Times New Roman" w:hAnsi="Times New Roman" w:cs="Times New Roman"/>
          <w:color w:val="000000" w:themeColor="text1"/>
          <w:sz w:val="24"/>
          <w:szCs w:val="24"/>
        </w:rPr>
        <w:t>11500</w:t>
      </w:r>
      <w:r w:rsidR="00F6205F" w:rsidRPr="00735A58">
        <w:rPr>
          <w:rFonts w:ascii="Times New Roman" w:eastAsia="Times New Roman" w:hAnsi="Times New Roman" w:cs="Times New Roman"/>
          <w:color w:val="000000" w:themeColor="text1"/>
          <w:sz w:val="24"/>
          <w:szCs w:val="24"/>
        </w:rPr>
        <w:t xml:space="preserve"> </w:t>
      </w:r>
      <w:r w:rsidR="009D3E1E" w:rsidRPr="00735A58">
        <w:rPr>
          <w:rFonts w:ascii="Times New Roman" w:eastAsia="Times New Roman" w:hAnsi="Times New Roman" w:cs="Times New Roman"/>
          <w:color w:val="000000" w:themeColor="text1"/>
          <w:sz w:val="24"/>
          <w:szCs w:val="24"/>
        </w:rPr>
        <w:t>тыс. рублей</w:t>
      </w:r>
      <w:r w:rsidR="00F6205F" w:rsidRPr="00735A58">
        <w:rPr>
          <w:rFonts w:ascii="Times New Roman" w:eastAsia="Times New Roman" w:hAnsi="Times New Roman" w:cs="Times New Roman"/>
          <w:color w:val="000000" w:themeColor="text1"/>
          <w:sz w:val="24"/>
          <w:szCs w:val="24"/>
        </w:rPr>
        <w:t>.</w:t>
      </w:r>
    </w:p>
    <w:p w14:paraId="1D7E2602" w14:textId="77777777" w:rsidR="00693489" w:rsidRPr="00735A58" w:rsidRDefault="00EB075C"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 целях привлечения безработных и малоимущих граждан в </w:t>
      </w:r>
      <w:r w:rsidR="006541AB" w:rsidRPr="00735A58">
        <w:rPr>
          <w:rFonts w:ascii="Times New Roman" w:eastAsia="Times New Roman" w:hAnsi="Times New Roman" w:cs="Times New Roman"/>
          <w:color w:val="000000" w:themeColor="text1"/>
          <w:sz w:val="24"/>
          <w:szCs w:val="24"/>
        </w:rPr>
        <w:t>предпринимательство вот</w:t>
      </w:r>
      <w:r w:rsidRPr="00735A58">
        <w:rPr>
          <w:rFonts w:ascii="Times New Roman" w:eastAsia="Times New Roman" w:hAnsi="Times New Roman" w:cs="Times New Roman"/>
          <w:color w:val="000000" w:themeColor="text1"/>
          <w:sz w:val="24"/>
          <w:szCs w:val="24"/>
        </w:rPr>
        <w:t xml:space="preserve"> уже несколько лет реализуется программа Адресной социальной помощи на основании социального контракта. В 202</w:t>
      </w:r>
      <w:r w:rsidR="00E058CD" w:rsidRPr="00735A58">
        <w:rPr>
          <w:rFonts w:ascii="Times New Roman" w:eastAsia="Times New Roman" w:hAnsi="Times New Roman" w:cs="Times New Roman"/>
          <w:color w:val="000000" w:themeColor="text1"/>
          <w:sz w:val="24"/>
          <w:szCs w:val="24"/>
        </w:rPr>
        <w:t>4</w:t>
      </w:r>
      <w:r w:rsidRPr="00735A58">
        <w:rPr>
          <w:rFonts w:ascii="Times New Roman" w:eastAsia="Times New Roman" w:hAnsi="Times New Roman" w:cs="Times New Roman"/>
          <w:color w:val="000000" w:themeColor="text1"/>
          <w:sz w:val="24"/>
          <w:szCs w:val="24"/>
        </w:rPr>
        <w:t xml:space="preserve"> году в рамках данной программы </w:t>
      </w:r>
      <w:r w:rsidR="00693489" w:rsidRPr="00735A58">
        <w:rPr>
          <w:rFonts w:ascii="Times New Roman" w:eastAsia="Times New Roman" w:hAnsi="Times New Roman" w:cs="Times New Roman"/>
          <w:color w:val="000000" w:themeColor="text1"/>
          <w:sz w:val="24"/>
          <w:szCs w:val="24"/>
        </w:rPr>
        <w:t>21 малоимущий гражданин и 1 безработный гражданин в 2024 году получили финансовую поддержку на открытие собственного дела на общую сумму более 7,5 миллионов рублей, что на 30% больше, чем в 2023 году.</w:t>
      </w:r>
      <w:r w:rsidR="0013419D" w:rsidRPr="00735A58">
        <w:rPr>
          <w:rFonts w:ascii="Times New Roman" w:eastAsia="Times New Roman" w:hAnsi="Times New Roman" w:cs="Times New Roman"/>
          <w:color w:val="000000" w:themeColor="text1"/>
          <w:sz w:val="24"/>
          <w:szCs w:val="24"/>
        </w:rPr>
        <w:t xml:space="preserve"> В 2025 году 16 человек получили финансовую поддержку на открытие собственного дела на общую сумму более 5,553 миллионов рублей</w:t>
      </w:r>
    </w:p>
    <w:p w14:paraId="0B84CBF5" w14:textId="77777777" w:rsidR="00EB075C" w:rsidRPr="00735A58" w:rsidRDefault="00EB075C"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целях взаимодействия с предпринимательским сообществом и оказания всесторонней поддержки предпринимателям в реализации их инвестиционных проектов, на регулярной основе еженедельно проводятся «предпринимательские часы» с участием Главы Администрации МР Белебеевский район РБ. В 202</w:t>
      </w:r>
      <w:r w:rsidR="00693489" w:rsidRPr="00735A58">
        <w:rPr>
          <w:rFonts w:ascii="Times New Roman" w:eastAsia="Times New Roman" w:hAnsi="Times New Roman" w:cs="Times New Roman"/>
          <w:color w:val="000000" w:themeColor="text1"/>
          <w:sz w:val="24"/>
          <w:szCs w:val="24"/>
        </w:rPr>
        <w:t>4</w:t>
      </w:r>
      <w:r w:rsidR="00B41E57" w:rsidRPr="00735A58">
        <w:rPr>
          <w:rFonts w:ascii="Times New Roman" w:eastAsia="Times New Roman" w:hAnsi="Times New Roman" w:cs="Times New Roman"/>
          <w:color w:val="000000" w:themeColor="text1"/>
          <w:sz w:val="24"/>
          <w:szCs w:val="24"/>
        </w:rPr>
        <w:t xml:space="preserve"> году проведен</w:t>
      </w:r>
      <w:r w:rsidRPr="00735A58">
        <w:rPr>
          <w:rFonts w:ascii="Times New Roman" w:eastAsia="Times New Roman" w:hAnsi="Times New Roman" w:cs="Times New Roman"/>
          <w:color w:val="000000" w:themeColor="text1"/>
          <w:sz w:val="24"/>
          <w:szCs w:val="24"/>
        </w:rPr>
        <w:t xml:space="preserve"> </w:t>
      </w:r>
      <w:r w:rsidR="00F35E3F" w:rsidRPr="00735A58">
        <w:rPr>
          <w:rFonts w:ascii="Times New Roman" w:eastAsia="Times New Roman" w:hAnsi="Times New Roman" w:cs="Times New Roman"/>
          <w:color w:val="000000" w:themeColor="text1"/>
          <w:sz w:val="24"/>
          <w:szCs w:val="24"/>
        </w:rPr>
        <w:t>5</w:t>
      </w:r>
      <w:r w:rsidR="00920FDF" w:rsidRPr="00735A58">
        <w:rPr>
          <w:rFonts w:ascii="Times New Roman" w:eastAsia="Times New Roman" w:hAnsi="Times New Roman" w:cs="Times New Roman"/>
          <w:color w:val="000000" w:themeColor="text1"/>
          <w:sz w:val="24"/>
          <w:szCs w:val="24"/>
        </w:rPr>
        <w:t>1</w:t>
      </w:r>
      <w:r w:rsidR="00693489" w:rsidRPr="00735A58">
        <w:rPr>
          <w:rFonts w:ascii="Times New Roman" w:eastAsia="Times New Roman" w:hAnsi="Times New Roman" w:cs="Times New Roman"/>
          <w:color w:val="000000" w:themeColor="text1"/>
          <w:sz w:val="24"/>
          <w:szCs w:val="24"/>
        </w:rPr>
        <w:t xml:space="preserve"> </w:t>
      </w:r>
      <w:r w:rsidR="00F35E3F" w:rsidRPr="00735A58">
        <w:rPr>
          <w:rFonts w:ascii="Times New Roman" w:eastAsia="Times New Roman" w:hAnsi="Times New Roman" w:cs="Times New Roman"/>
          <w:color w:val="000000" w:themeColor="text1"/>
          <w:sz w:val="24"/>
          <w:szCs w:val="24"/>
        </w:rPr>
        <w:t>«</w:t>
      </w:r>
      <w:r w:rsidR="006541AB" w:rsidRPr="00735A58">
        <w:rPr>
          <w:rFonts w:ascii="Times New Roman" w:eastAsia="Times New Roman" w:hAnsi="Times New Roman" w:cs="Times New Roman"/>
          <w:color w:val="000000" w:themeColor="text1"/>
          <w:sz w:val="24"/>
          <w:szCs w:val="24"/>
        </w:rPr>
        <w:t>П</w:t>
      </w:r>
      <w:r w:rsidRPr="00735A58">
        <w:rPr>
          <w:rFonts w:ascii="Times New Roman" w:eastAsia="Times New Roman" w:hAnsi="Times New Roman" w:cs="Times New Roman"/>
          <w:color w:val="000000" w:themeColor="text1"/>
          <w:sz w:val="24"/>
          <w:szCs w:val="24"/>
        </w:rPr>
        <w:t>редпринимательск</w:t>
      </w:r>
      <w:r w:rsidR="00B41E57" w:rsidRPr="00735A58">
        <w:rPr>
          <w:rFonts w:ascii="Times New Roman" w:eastAsia="Times New Roman" w:hAnsi="Times New Roman" w:cs="Times New Roman"/>
          <w:color w:val="000000" w:themeColor="text1"/>
          <w:sz w:val="24"/>
          <w:szCs w:val="24"/>
        </w:rPr>
        <w:t>ий</w:t>
      </w:r>
      <w:r w:rsidRPr="00735A58">
        <w:rPr>
          <w:rFonts w:ascii="Times New Roman" w:eastAsia="Times New Roman" w:hAnsi="Times New Roman" w:cs="Times New Roman"/>
          <w:color w:val="000000" w:themeColor="text1"/>
          <w:sz w:val="24"/>
          <w:szCs w:val="24"/>
        </w:rPr>
        <w:t xml:space="preserve"> ча</w:t>
      </w:r>
      <w:r w:rsidR="00693489" w:rsidRPr="00735A58">
        <w:rPr>
          <w:rFonts w:ascii="Times New Roman" w:eastAsia="Times New Roman" w:hAnsi="Times New Roman" w:cs="Times New Roman"/>
          <w:color w:val="000000" w:themeColor="text1"/>
          <w:sz w:val="24"/>
          <w:szCs w:val="24"/>
        </w:rPr>
        <w:t>с</w:t>
      </w:r>
      <w:r w:rsidRPr="00735A58">
        <w:rPr>
          <w:rFonts w:ascii="Times New Roman" w:eastAsia="Times New Roman" w:hAnsi="Times New Roman" w:cs="Times New Roman"/>
          <w:color w:val="000000" w:themeColor="text1"/>
          <w:sz w:val="24"/>
          <w:szCs w:val="24"/>
        </w:rPr>
        <w:t xml:space="preserve">», </w:t>
      </w:r>
      <w:r w:rsidR="00B41E57" w:rsidRPr="00735A58">
        <w:rPr>
          <w:rFonts w:ascii="Times New Roman" w:eastAsia="Times New Roman" w:hAnsi="Times New Roman" w:cs="Times New Roman"/>
          <w:color w:val="000000" w:themeColor="text1"/>
          <w:sz w:val="24"/>
          <w:szCs w:val="24"/>
        </w:rPr>
        <w:t>в рамках которого было рассмотрено 70 проектов</w:t>
      </w:r>
      <w:r w:rsidRPr="00735A58">
        <w:rPr>
          <w:rFonts w:ascii="Times New Roman" w:eastAsia="Times New Roman" w:hAnsi="Times New Roman" w:cs="Times New Roman"/>
          <w:color w:val="000000" w:themeColor="text1"/>
          <w:sz w:val="24"/>
          <w:szCs w:val="24"/>
        </w:rPr>
        <w:t xml:space="preserve">. </w:t>
      </w:r>
      <w:r w:rsidR="006541AB" w:rsidRPr="00735A58">
        <w:rPr>
          <w:rFonts w:ascii="Times New Roman" w:eastAsia="Times New Roman" w:hAnsi="Times New Roman" w:cs="Times New Roman"/>
          <w:color w:val="000000" w:themeColor="text1"/>
          <w:sz w:val="24"/>
          <w:szCs w:val="24"/>
        </w:rPr>
        <w:t>За текущий период 202</w:t>
      </w:r>
      <w:r w:rsidR="00920FDF" w:rsidRPr="00735A58">
        <w:rPr>
          <w:rFonts w:ascii="Times New Roman" w:eastAsia="Times New Roman" w:hAnsi="Times New Roman" w:cs="Times New Roman"/>
          <w:color w:val="000000" w:themeColor="text1"/>
          <w:sz w:val="24"/>
          <w:szCs w:val="24"/>
        </w:rPr>
        <w:t>5</w:t>
      </w:r>
      <w:r w:rsidR="006541AB" w:rsidRPr="00735A58">
        <w:rPr>
          <w:rFonts w:ascii="Times New Roman" w:eastAsia="Times New Roman" w:hAnsi="Times New Roman" w:cs="Times New Roman"/>
          <w:color w:val="000000" w:themeColor="text1"/>
          <w:sz w:val="24"/>
          <w:szCs w:val="24"/>
        </w:rPr>
        <w:t xml:space="preserve"> года проведено </w:t>
      </w:r>
      <w:r w:rsidR="00243009" w:rsidRPr="00735A58">
        <w:rPr>
          <w:rFonts w:ascii="Times New Roman" w:eastAsia="Times New Roman" w:hAnsi="Times New Roman" w:cs="Times New Roman"/>
          <w:color w:val="000000" w:themeColor="text1"/>
          <w:sz w:val="24"/>
          <w:szCs w:val="24"/>
        </w:rPr>
        <w:t>48</w:t>
      </w:r>
      <w:r w:rsidR="00F35E3F" w:rsidRPr="00735A58">
        <w:rPr>
          <w:rFonts w:ascii="Times New Roman" w:eastAsia="Times New Roman" w:hAnsi="Times New Roman" w:cs="Times New Roman"/>
          <w:color w:val="000000" w:themeColor="text1"/>
          <w:sz w:val="24"/>
          <w:szCs w:val="24"/>
        </w:rPr>
        <w:t xml:space="preserve"> </w:t>
      </w:r>
      <w:r w:rsidR="006541AB" w:rsidRPr="00735A58">
        <w:rPr>
          <w:rFonts w:ascii="Times New Roman" w:eastAsia="Times New Roman" w:hAnsi="Times New Roman" w:cs="Times New Roman"/>
          <w:color w:val="000000" w:themeColor="text1"/>
          <w:sz w:val="24"/>
          <w:szCs w:val="24"/>
        </w:rPr>
        <w:t>«Предпринимательских час</w:t>
      </w:r>
      <w:r w:rsidR="008E7092" w:rsidRPr="00735A58">
        <w:rPr>
          <w:rFonts w:ascii="Times New Roman" w:eastAsia="Times New Roman" w:hAnsi="Times New Roman" w:cs="Times New Roman"/>
          <w:color w:val="000000" w:themeColor="text1"/>
          <w:sz w:val="24"/>
          <w:szCs w:val="24"/>
        </w:rPr>
        <w:t>ов</w:t>
      </w:r>
      <w:r w:rsidR="006541AB" w:rsidRPr="00735A58">
        <w:rPr>
          <w:rFonts w:ascii="Times New Roman" w:eastAsia="Times New Roman" w:hAnsi="Times New Roman" w:cs="Times New Roman"/>
          <w:color w:val="000000" w:themeColor="text1"/>
          <w:sz w:val="24"/>
          <w:szCs w:val="24"/>
        </w:rPr>
        <w:t>»</w:t>
      </w:r>
      <w:r w:rsidR="003E4E15" w:rsidRPr="00735A58">
        <w:rPr>
          <w:rFonts w:ascii="Times New Roman" w:eastAsia="Times New Roman" w:hAnsi="Times New Roman" w:cs="Times New Roman"/>
          <w:color w:val="000000" w:themeColor="text1"/>
          <w:sz w:val="24"/>
          <w:szCs w:val="24"/>
        </w:rPr>
        <w:t>.</w:t>
      </w:r>
      <w:r w:rsidR="006541AB" w:rsidRPr="00735A58">
        <w:rPr>
          <w:rFonts w:ascii="Times New Roman" w:eastAsia="Times New Roman" w:hAnsi="Times New Roman" w:cs="Times New Roman"/>
          <w:color w:val="000000" w:themeColor="text1"/>
          <w:sz w:val="24"/>
          <w:szCs w:val="24"/>
        </w:rPr>
        <w:t xml:space="preserve"> </w:t>
      </w:r>
    </w:p>
    <w:p w14:paraId="00913672" w14:textId="77777777" w:rsidR="00EB075C" w:rsidRPr="00735A58" w:rsidRDefault="00EB075C"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целях оказания поддержки местным предпринимателям – сельхозпроизводителям, обеспечения им доступа на рынок на территории муниципалитета работа</w:t>
      </w:r>
      <w:r w:rsidR="00563CB0" w:rsidRPr="00735A58">
        <w:rPr>
          <w:rFonts w:ascii="Times New Roman" w:eastAsia="Times New Roman" w:hAnsi="Times New Roman" w:cs="Times New Roman"/>
          <w:color w:val="000000" w:themeColor="text1"/>
          <w:sz w:val="24"/>
          <w:szCs w:val="24"/>
        </w:rPr>
        <w:t>е</w:t>
      </w:r>
      <w:r w:rsidR="006F6BA1" w:rsidRPr="00735A58">
        <w:rPr>
          <w:rFonts w:ascii="Times New Roman" w:eastAsia="Times New Roman" w:hAnsi="Times New Roman" w:cs="Times New Roman"/>
          <w:color w:val="000000" w:themeColor="text1"/>
          <w:sz w:val="24"/>
          <w:szCs w:val="24"/>
        </w:rPr>
        <w:t xml:space="preserve">т </w:t>
      </w:r>
      <w:r w:rsidR="00563CB0" w:rsidRPr="00735A58">
        <w:rPr>
          <w:rFonts w:ascii="Times New Roman" w:eastAsia="Times New Roman" w:hAnsi="Times New Roman" w:cs="Times New Roman"/>
          <w:color w:val="000000" w:themeColor="text1"/>
          <w:sz w:val="24"/>
          <w:szCs w:val="24"/>
        </w:rPr>
        <w:t>1</w:t>
      </w:r>
      <w:r w:rsidRPr="00735A58">
        <w:rPr>
          <w:rFonts w:ascii="Times New Roman" w:eastAsia="Times New Roman" w:hAnsi="Times New Roman" w:cs="Times New Roman"/>
          <w:color w:val="000000" w:themeColor="text1"/>
          <w:sz w:val="24"/>
          <w:szCs w:val="24"/>
        </w:rPr>
        <w:t xml:space="preserve"> </w:t>
      </w:r>
      <w:r w:rsidRPr="00735A58">
        <w:rPr>
          <w:rFonts w:ascii="Times New Roman" w:eastAsia="Times New Roman" w:hAnsi="Times New Roman" w:cs="Times New Roman"/>
          <w:color w:val="000000" w:themeColor="text1"/>
          <w:sz w:val="24"/>
          <w:szCs w:val="24"/>
        </w:rPr>
        <w:lastRenderedPageBreak/>
        <w:t>сельскохозяйственн</w:t>
      </w:r>
      <w:r w:rsidR="00563CB0" w:rsidRPr="00735A58">
        <w:rPr>
          <w:rFonts w:ascii="Times New Roman" w:eastAsia="Times New Roman" w:hAnsi="Times New Roman" w:cs="Times New Roman"/>
          <w:color w:val="000000" w:themeColor="text1"/>
          <w:sz w:val="24"/>
          <w:szCs w:val="24"/>
        </w:rPr>
        <w:t>ый</w:t>
      </w:r>
      <w:r w:rsidRPr="00735A58">
        <w:rPr>
          <w:rFonts w:ascii="Times New Roman" w:eastAsia="Times New Roman" w:hAnsi="Times New Roman" w:cs="Times New Roman"/>
          <w:color w:val="000000" w:themeColor="text1"/>
          <w:sz w:val="24"/>
          <w:szCs w:val="24"/>
        </w:rPr>
        <w:t xml:space="preserve"> рын</w:t>
      </w:r>
      <w:r w:rsidR="00563CB0" w:rsidRPr="00735A58">
        <w:rPr>
          <w:rFonts w:ascii="Times New Roman" w:eastAsia="Times New Roman" w:hAnsi="Times New Roman" w:cs="Times New Roman"/>
          <w:color w:val="000000" w:themeColor="text1"/>
          <w:sz w:val="24"/>
          <w:szCs w:val="24"/>
        </w:rPr>
        <w:t>ок</w:t>
      </w:r>
      <w:r w:rsidRPr="00735A58">
        <w:rPr>
          <w:rFonts w:ascii="Times New Roman" w:eastAsia="Times New Roman" w:hAnsi="Times New Roman" w:cs="Times New Roman"/>
          <w:color w:val="000000" w:themeColor="text1"/>
          <w:sz w:val="24"/>
          <w:szCs w:val="24"/>
        </w:rPr>
        <w:t>, на котор</w:t>
      </w:r>
      <w:r w:rsidR="00AD07D2" w:rsidRPr="00735A58">
        <w:rPr>
          <w:rFonts w:ascii="Times New Roman" w:eastAsia="Times New Roman" w:hAnsi="Times New Roman" w:cs="Times New Roman"/>
          <w:color w:val="000000" w:themeColor="text1"/>
          <w:sz w:val="24"/>
          <w:szCs w:val="24"/>
        </w:rPr>
        <w:t>ом</w:t>
      </w:r>
      <w:r w:rsidRPr="00735A58">
        <w:rPr>
          <w:rFonts w:ascii="Times New Roman" w:eastAsia="Times New Roman" w:hAnsi="Times New Roman" w:cs="Times New Roman"/>
          <w:color w:val="000000" w:themeColor="text1"/>
          <w:sz w:val="24"/>
          <w:szCs w:val="24"/>
        </w:rPr>
        <w:t xml:space="preserve"> организовано </w:t>
      </w:r>
      <w:r w:rsidR="00563CB0" w:rsidRPr="00735A58">
        <w:rPr>
          <w:rFonts w:ascii="Times New Roman" w:eastAsia="Times New Roman" w:hAnsi="Times New Roman" w:cs="Times New Roman"/>
          <w:color w:val="000000" w:themeColor="text1"/>
          <w:sz w:val="24"/>
          <w:szCs w:val="24"/>
        </w:rPr>
        <w:t>242</w:t>
      </w:r>
      <w:r w:rsidRPr="00735A58">
        <w:rPr>
          <w:rFonts w:ascii="Times New Roman" w:eastAsia="Times New Roman" w:hAnsi="Times New Roman" w:cs="Times New Roman"/>
          <w:color w:val="000000" w:themeColor="text1"/>
          <w:sz w:val="24"/>
          <w:szCs w:val="24"/>
        </w:rPr>
        <w:t xml:space="preserve"> торговых мест</w:t>
      </w:r>
      <w:r w:rsidR="00563CB0" w:rsidRPr="00735A58">
        <w:rPr>
          <w:rFonts w:ascii="Times New Roman" w:eastAsia="Times New Roman" w:hAnsi="Times New Roman" w:cs="Times New Roman"/>
          <w:color w:val="000000" w:themeColor="text1"/>
          <w:sz w:val="24"/>
          <w:szCs w:val="24"/>
        </w:rPr>
        <w:t>а</w:t>
      </w:r>
      <w:r w:rsidRPr="00735A58">
        <w:rPr>
          <w:rFonts w:ascii="Times New Roman" w:eastAsia="Times New Roman" w:hAnsi="Times New Roman" w:cs="Times New Roman"/>
          <w:color w:val="000000" w:themeColor="text1"/>
          <w:sz w:val="24"/>
          <w:szCs w:val="24"/>
        </w:rPr>
        <w:t xml:space="preserve">, из </w:t>
      </w:r>
      <w:r w:rsidR="00D46E89" w:rsidRPr="00735A58">
        <w:rPr>
          <w:rFonts w:ascii="Times New Roman" w:eastAsia="Times New Roman" w:hAnsi="Times New Roman" w:cs="Times New Roman"/>
          <w:color w:val="000000" w:themeColor="text1"/>
          <w:sz w:val="24"/>
          <w:szCs w:val="24"/>
        </w:rPr>
        <w:t>них не</w:t>
      </w:r>
      <w:r w:rsidR="00920FDF" w:rsidRPr="00735A58">
        <w:rPr>
          <w:rFonts w:ascii="Times New Roman" w:eastAsia="Times New Roman" w:hAnsi="Times New Roman" w:cs="Times New Roman"/>
          <w:color w:val="000000" w:themeColor="text1"/>
          <w:sz w:val="24"/>
          <w:szCs w:val="24"/>
        </w:rPr>
        <w:t xml:space="preserve"> менее 60</w:t>
      </w:r>
      <w:r w:rsidRPr="00735A58">
        <w:rPr>
          <w:rFonts w:ascii="Times New Roman" w:eastAsia="Times New Roman" w:hAnsi="Times New Roman" w:cs="Times New Roman"/>
          <w:color w:val="000000" w:themeColor="text1"/>
          <w:sz w:val="24"/>
          <w:szCs w:val="24"/>
        </w:rPr>
        <w:t>% мест от общего числа предназначаются сельхозпроизводителям для реализации продукции собственного производства.</w:t>
      </w:r>
    </w:p>
    <w:p w14:paraId="5DE26EFB" w14:textId="77777777" w:rsidR="00CE27BC" w:rsidRPr="00735A58" w:rsidRDefault="0073523C" w:rsidP="00A64A85">
      <w:pPr>
        <w:spacing w:before="120" w:after="120" w:line="240" w:lineRule="auto"/>
        <w:ind w:firstLine="709"/>
        <w:jc w:val="center"/>
        <w:rPr>
          <w:rFonts w:ascii="Times New Roman" w:hAnsi="Times New Roman"/>
          <w:color w:val="000000" w:themeColor="text1"/>
          <w:sz w:val="24"/>
          <w:szCs w:val="24"/>
        </w:rPr>
      </w:pPr>
      <w:r w:rsidRPr="00735A58">
        <w:rPr>
          <w:rFonts w:ascii="Times New Roman" w:hAnsi="Times New Roman"/>
          <w:color w:val="000000" w:themeColor="text1"/>
          <w:sz w:val="24"/>
          <w:szCs w:val="24"/>
        </w:rPr>
        <w:t>Социальная сфера</w:t>
      </w:r>
    </w:p>
    <w:p w14:paraId="52C87C88"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 2024 году среднегодовая численность постоянного населения муниципального района с учетом итогов Всероссийской переписи населения 2020 года составила 94648 человек.    </w:t>
      </w:r>
    </w:p>
    <w:p w14:paraId="705E618B"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По оценочным данным, в 2025 году среднегодовая численность населения составит 94209 человек. Сокращение численности в 2025 году обусловлено наличием естественной убыли. В данном случае значительное влияние на демографическую ситуацию оказывают последствия низкого уровня рождаемости, наблюдаемого в 90-е годы. </w:t>
      </w:r>
    </w:p>
    <w:p w14:paraId="6FD1002A"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2026 году по консервативному и базовому вариантам прогноза среднегодовая численность снижается до 93846 и 93981 человек соответственно.</w:t>
      </w:r>
    </w:p>
    <w:p w14:paraId="40003009"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 дальнейшем уменьшение численности населения по базовому варианту относительно 2025 года обусловлено наличием отрицательного естественного движения населения ввиду снижения рождаемости и увеличением смертности. </w:t>
      </w:r>
    </w:p>
    <w:p w14:paraId="623FAEF2"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По итогам 2024 года наблюдается миграционная убыль населения – 40 человек. В 2025 году коэффициент миграционного прироста спрогнозирован 42,03 человека на 10,0 тыс. населения.</w:t>
      </w:r>
    </w:p>
    <w:p w14:paraId="40276669"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На период 2026-2028 годы планируется положительное значение показателя в рамках дальнейшего совершенствования территории опережающего развития г. Белебей (далее – ТОР Белебей) и реализации инвестиционных проектов в целом на территории муниципального района.</w:t>
      </w:r>
    </w:p>
    <w:p w14:paraId="4290A495"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 2024 году наблюдалось увеличение трудовых ресурсов на 3,6% по сравнению с 2023 годом (2023 год – 55720 чел.). Так же прослеживается рост численности занятых в экономике на 5,08 % (2023 год – 44488 чел.) благодаря реализации ряда инвестиционных проектов, в том числе в рамках ТОР Белебей. В 2024 году в районе введено 966 новых рабочих мест, созданных в результате ввода новых предприятий и расширения действующих предприятий, в том числе 63 новых рабочих мест создано в результате реализации инвестиционных проектов резидентами ТОР Белебей и 275 рабочих мест за счет индивидуальных предпринимателей. За 9 месяцев 2025 года по Белебеевскому району создано 773 новых рабочих места, в том числе 47 рабочих мест за счет реализации инвестиционных проектов и 224 рабочих мест за счет индивидуальных предпринимателей. Всего за период действия ТОР Белебей действующими резидентами создано 1079 рабочих мест (на 1 октября 2025 года). </w:t>
      </w:r>
    </w:p>
    <w:p w14:paraId="4206CB2F"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Так же увеличение численности трудовых ресурсов определено как ростом занятых в малом и среднем предпринимательстве, так и количеством самозанятых граждан.</w:t>
      </w:r>
    </w:p>
    <w:p w14:paraId="19ADA8DC"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Основными мерами для стабилизации ситуации на рынке труда в прогнозируемом периоде будут являться создание новых рабочих мест, в том числе в рамках совершенствования ТОР Белебей, а также легализация трудовых отношений.</w:t>
      </w:r>
    </w:p>
    <w:p w14:paraId="3633D125"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Реализация вышеуказанных мер будет способствовать увеличению численности трудовых ресурсов в прогнозном периоде на 2026 – 2028 годов по базовому варианту прогноза с 58656 человек до 58772 человек. </w:t>
      </w:r>
    </w:p>
    <w:p w14:paraId="7CEB4E61"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Рост численности трудовых ресурсов планируется обеспечить за счет увеличения численности трудоспособного населения в связи с повышением пенсионного возраста в рамках реформирования пенсионной системы Российской Федерации, а также вступления в трудоспособный возраст подростков.</w:t>
      </w:r>
    </w:p>
    <w:p w14:paraId="6A2AEC8D"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По оценке ситуации, на рынке труда в 2025 году планируется рост численности занятых в экономики до 47654 человек или на 1,94% по сравнению с 2024 годом (2024 год – 46747 чел.).</w:t>
      </w:r>
    </w:p>
    <w:p w14:paraId="0BC1CD3E"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плановом периоде 2026-2028 годов по базовому варианту рост численности занятых в экономике прогнозируется с 47714 человек до 47851 человек. Благодаря эффективному экономическому росту, демографическим изменениям, миграционным процессам, а также вовлечению в трудовую деятельность категорий населения с низким уровнем вовлеченности в рынок труда (люди старшего поколения, инвалиды, а также лица, находящиеся в отпуске по уходу за ребёнком) к 2042 году прогнозируется рост занятых в экономике до 49156 человек, по консервативному варианту – 49036 человек.</w:t>
      </w:r>
    </w:p>
    <w:p w14:paraId="24EB8C35"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lastRenderedPageBreak/>
        <w:t xml:space="preserve">Численность работников предприятий и организаций в 2024 году составила 21165 человек, что ниже уровня 2023 года на 0,64%. Данное снижение обусловлено уменьшением среднесписочной численности работников на крупных и средних предприятиях района. В 2025 году прогнозируется рост численности работников предприятий и организаций на 3,67% и составит 21941 человек за счет создания новых субъектов предпринимательства, а также за счет увеличения штата на действующих предприятиях. В прогнозном периоде в 2028 году численность работников предприятий составит 22335 человек, что выше уровня 2024 года на 5,5%, по консервативному варианту – 4,9 % к 2024 году (22203 человека). </w:t>
      </w:r>
    </w:p>
    <w:p w14:paraId="7B6E8812"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Среднемесячная заработная плата по крупным и средним предприятиям в 2024 году составила 58297,80 рублей, что на 19,41 % выше уровня 2023 года. </w:t>
      </w:r>
    </w:p>
    <w:p w14:paraId="5A670AEE"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По предварительной оценке, с учетом имеющихся данных роста среднемесячной заработной платы на момент формирования прогноза, рост среднемесячной заработной платы в 2025 году по крупным и средним предприятиям составит 110,5%.</w:t>
      </w:r>
    </w:p>
    <w:p w14:paraId="3E1B37FC"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Одним из факторов данного роста является увеличение с 01.01.2025 года на 16,6% минимального размера оплаты труда (МРОТ составил 25806 рублей для внебюджетной сферы и 27 277 рублей – для бюджетной сферы), а также рост заработной платы на крупных и средних предприятиях района.</w:t>
      </w:r>
    </w:p>
    <w:p w14:paraId="353F8B20"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К 2028 году среднемесячная заработная плата по муниципальному району Белебеевский район Республики Башкортостан составит 83362,36 рубля, увеличившись на 43% к 2024 году, по консервативному варианту – 80468,94 рублей (38%). </w:t>
      </w:r>
    </w:p>
    <w:p w14:paraId="61C91687"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2024 году рост фонда заработной платы работников составил 15,09% по отношению к 2023 году. В 2025 году рост фонда прогнозируется на 11,76% к 2024 году.</w:t>
      </w:r>
    </w:p>
    <w:p w14:paraId="7A7212F4"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 2028 году фонд заработной платы по базовому варианту составит 15763,82 млн. рублей, увеличившись к уровню 2024 года на 39,6%, по консервативному варианту – 14989,98 млн. рублей (32,76%). </w:t>
      </w:r>
    </w:p>
    <w:p w14:paraId="054E19A6"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Увеличение фонда заработной платы и среднемесячной заработной платы работников планируется за счет следующих мероприятий: </w:t>
      </w:r>
    </w:p>
    <w:p w14:paraId="203AA449"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реализация Плана мероприятий по снижению доли населения с доходами ниже границ бедности на территории муниципального района Белебеевский район Республики Башкортостан;</w:t>
      </w:r>
    </w:p>
    <w:p w14:paraId="04BD5A17"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проведение работ по регулированию заработной платы работников бюджетной сферы - обеспечение сохранения установленных Указами Президента Российской Федерации показателей соотношения оплаты труда отдельных категорий работников бюджетной сферы к среднемесячному доходу от трудовой деятельности;</w:t>
      </w:r>
    </w:p>
    <w:p w14:paraId="6F35E876"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принятия мер по регулированию оплаты труда во внебюджетном секторе экономики.</w:t>
      </w:r>
    </w:p>
    <w:p w14:paraId="0223FB58"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По результатам 2024 года уровень безработицы снизился на 0,14 п.п. и составил 0,19%, что ниже среднереспубликанского показателя на 0,23 п.п. (по РБ 0,42%). </w:t>
      </w:r>
    </w:p>
    <w:p w14:paraId="396E17D7"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По состоянию на 01 декабря 2025 года уровень безработицы составил 0,26%, что ниже среднереспубликанского показателя на 0,20 пункта (РБ - 0,46%). </w:t>
      </w:r>
    </w:p>
    <w:p w14:paraId="4F9567C7"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Численность безработных с начала 2025 года имеет тенденцию к росту, на 01 января 2025 года зарегистрированы – 100 чел. (из них безработных – 94 чел.), на 1 декабря 2025 года – 183 чел. (из них безработных – 129 чел.).</w:t>
      </w:r>
    </w:p>
    <w:p w14:paraId="31BB1183"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 2024 году трудоустроено 884 человека, обратившихся в службу занятости, уровень трудоустройства составил 83,6%, что выше среднереспубликанского показателя на 12,2 п.п. (по РБ 71,4%). Уровень трудоустройства на 01 декабря 2025 года составил 59,5%, выше среднереспубликанского показателя на 4,8 пункта (по РБ 54,7%).</w:t>
      </w:r>
    </w:p>
    <w:p w14:paraId="709BAEB8"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Напряженность на рынке труда (число незанятых граждан на 1 вакансию) на 01 января 2025 года равна среднереспубликанскому показателю и составляет 0,2 (РБ – 0,2), по состоянию на 01 декабря 2025 года данный показатель так же соответствует среднереспубликанскому значению (РБ – 0,3).</w:t>
      </w:r>
    </w:p>
    <w:p w14:paraId="1F8ACAC6"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 2025 году по сведениям, полученным от работодателей, ожидается значительное высвобождение работников на предприятиях города и района, чем в прошлые годы (2024 г.- 33 чел., 2025 г. –  65 чел.). </w:t>
      </w:r>
    </w:p>
    <w:p w14:paraId="2A91C035"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От 17 предприятий и учреждений муниципального района получены сведения о возможных сокращениях персонала в 2025 году в количестве 65 чел. </w:t>
      </w:r>
    </w:p>
    <w:p w14:paraId="34878686"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lastRenderedPageBreak/>
        <w:t>Сведения о работе в режиме неполного рабочего времени получены от:</w:t>
      </w:r>
    </w:p>
    <w:p w14:paraId="4E409147"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1. Белебеевский филиал АО «Башспирт» с 09.01.2025 по 31.03.2025 г. на 258 чел.;</w:t>
      </w:r>
    </w:p>
    <w:p w14:paraId="1E123F64"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2. АО «Белебеевский завод «Автонормаль» - 03.09.2025 – 30.09.2025 г., 10.10.2025 – 31.10.2025 г., 21.11.2025 – 30.11.2025 г., 01.12.2025 – 30.12.2025 г. на 2417 чел.</w:t>
      </w:r>
    </w:p>
    <w:p w14:paraId="3D1696B3" w14:textId="77777777" w:rsidR="00DF4C2E" w:rsidRPr="00735A58" w:rsidRDefault="00DF4C2E" w:rsidP="00DF4C2E">
      <w:pPr>
        <w:tabs>
          <w:tab w:val="left" w:pos="1080"/>
        </w:tabs>
        <w:spacing w:after="0" w:line="240" w:lineRule="auto"/>
        <w:ind w:firstLine="709"/>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На градообразующем предприятии АО «БелЗАН» на период с сентября по декабрь 2025 года введен режим неполной 32-х часовой рабочей недели с целью исключения массового увольнения работников. Численность работников, работающих неполную рабочую неделю по инициативе работодателя, составляет 2417 человек.</w:t>
      </w:r>
    </w:p>
    <w:p w14:paraId="26A033C9" w14:textId="77777777" w:rsidR="00DF4C2E" w:rsidRPr="00735A58" w:rsidRDefault="00DF4C2E" w:rsidP="00DF4C2E">
      <w:pPr>
        <w:tabs>
          <w:tab w:val="left" w:pos="1080"/>
        </w:tabs>
        <w:spacing w:after="0" w:line="240" w:lineRule="auto"/>
        <w:ind w:firstLine="709"/>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Причиной нахождения работников под риском увольнения является снижение загрузки персонала из-за уменьшения объемов производства </w:t>
      </w:r>
      <w:bookmarkStart w:id="3" w:name="_Hlk215675236"/>
      <w:r w:rsidRPr="00735A58">
        <w:rPr>
          <w:rFonts w:ascii="Times New Roman" w:hAnsi="Times New Roman"/>
          <w:color w:val="000000" w:themeColor="text1"/>
          <w:sz w:val="24"/>
          <w:szCs w:val="24"/>
        </w:rPr>
        <w:t xml:space="preserve">АО «БелЗАН», </w:t>
      </w:r>
      <w:bookmarkEnd w:id="3"/>
      <w:r w:rsidRPr="00735A58">
        <w:rPr>
          <w:rFonts w:ascii="Times New Roman" w:hAnsi="Times New Roman"/>
          <w:color w:val="000000" w:themeColor="text1"/>
          <w:sz w:val="24"/>
          <w:szCs w:val="24"/>
        </w:rPr>
        <w:t>в связи со снижением заказов со стороны основных потребителей (ПАО «КАМАЗ», АО «АвтоВАЗ» и других предприятий автомобильной промышленности) из-за снижения объемов сборки автомобилей, как легковых, так и грузовых.</w:t>
      </w:r>
    </w:p>
    <w:p w14:paraId="6AEF68EE" w14:textId="77777777" w:rsidR="00DF4C2E" w:rsidRPr="00735A58" w:rsidRDefault="00DF4C2E" w:rsidP="00DF4C2E">
      <w:pPr>
        <w:tabs>
          <w:tab w:val="left" w:pos="1080"/>
        </w:tabs>
        <w:spacing w:after="0" w:line="240" w:lineRule="auto"/>
        <w:ind w:firstLine="709"/>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Филиалом ГКУ РЦЗН по Белебеевскому району установлено тесное взаимодействие с предприятием и разработан индивидуальный план работы с АО «БелЗАН».</w:t>
      </w:r>
    </w:p>
    <w:p w14:paraId="7D99542A" w14:textId="77777777" w:rsidR="00DF4C2E" w:rsidRPr="00735A58" w:rsidRDefault="00DF4C2E" w:rsidP="00DF4C2E">
      <w:pPr>
        <w:tabs>
          <w:tab w:val="left" w:pos="1080"/>
        </w:tabs>
        <w:spacing w:after="0" w:line="240" w:lineRule="auto"/>
        <w:ind w:firstLine="709"/>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 xml:space="preserve">В период с октября по декабрь 2025 года на АО «БелЗАН» организовано временное трудоустройство для 1989 работников, находящихся под риском увольнения, за счет предоставления субсидий из федерального бюджета бюджету Республики Башкортостан в размере 73,2 млн. руб. </w:t>
      </w:r>
    </w:p>
    <w:p w14:paraId="7E3ECA10" w14:textId="77777777" w:rsidR="00DF4C2E" w:rsidRPr="00735A58" w:rsidRDefault="00DF4C2E" w:rsidP="00DF4C2E">
      <w:pPr>
        <w:tabs>
          <w:tab w:val="left" w:pos="1080"/>
        </w:tabs>
        <w:spacing w:after="0" w:line="240" w:lineRule="auto"/>
        <w:ind w:firstLine="709"/>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Характер деятельности в рамках организации временной занятости: проведение ремонтных работ в производственных и служебных помещениях, покраска оборудования, благоустройство территории, уборка площадей, формирование электронного архива, инвентаризация оборудования.</w:t>
      </w:r>
    </w:p>
    <w:p w14:paraId="49DABCED" w14:textId="77777777" w:rsidR="00DF4C2E" w:rsidRPr="00735A58" w:rsidRDefault="00DF4C2E" w:rsidP="00DF4C2E">
      <w:pPr>
        <w:tabs>
          <w:tab w:val="left" w:pos="1080"/>
        </w:tabs>
        <w:spacing w:after="0" w:line="240" w:lineRule="auto"/>
        <w:ind w:firstLine="709"/>
        <w:jc w:val="both"/>
        <w:rPr>
          <w:rFonts w:ascii="Times New Roman" w:hAnsi="Times New Roman"/>
          <w:color w:val="000000" w:themeColor="text1"/>
          <w:sz w:val="24"/>
          <w:szCs w:val="24"/>
        </w:rPr>
      </w:pPr>
      <w:r w:rsidRPr="00735A58">
        <w:rPr>
          <w:rFonts w:ascii="Times New Roman" w:hAnsi="Times New Roman"/>
          <w:color w:val="000000" w:themeColor="text1"/>
          <w:sz w:val="24"/>
          <w:szCs w:val="24"/>
        </w:rPr>
        <w:t>Организация дополнительных мероприятий нацелена на предупреждение массового увольнения работников на период до выхода предприятия на прежние мощности.</w:t>
      </w:r>
    </w:p>
    <w:p w14:paraId="678EA657" w14:textId="77777777" w:rsidR="00AC1C2D" w:rsidRPr="00735A58" w:rsidRDefault="00AC1C2D" w:rsidP="00DF4C2E">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 связи с улучшением ситуации на рынке труда в результате открытия предприятий, расширения производств и создания новых рабочих мест в прогнозируемом периоде по базовому варианту сохранится низкий уровень безработицы. В 2026 году уровень безработицы составит 0,23% и снизится к 2028 году до 0,19%. </w:t>
      </w:r>
    </w:p>
    <w:p w14:paraId="66903411"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Вследствие этого, показатели уровня безработицы, коэффициенты напряженности (число незанятых граждан на одну вакансию), уровень трудоустройства будут в пределах среднереспубликанских.</w:t>
      </w:r>
    </w:p>
    <w:p w14:paraId="452A4F8F" w14:textId="77777777" w:rsidR="00AC1C2D" w:rsidRPr="00735A58" w:rsidRDefault="00AC1C2D" w:rsidP="00AC1C2D">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Все вышеперечисленные факторы учтены при разработке прогноза на плановый период до 2028 года. </w:t>
      </w:r>
    </w:p>
    <w:p w14:paraId="033B038F" w14:textId="77777777" w:rsidR="003E6F0C" w:rsidRPr="00735A58" w:rsidRDefault="002E4F5D" w:rsidP="00A64A85">
      <w:pPr>
        <w:pStyle w:val="a4"/>
        <w:spacing w:before="120" w:after="120"/>
        <w:ind w:firstLine="709"/>
        <w:jc w:val="center"/>
        <w:rPr>
          <w:color w:val="000000" w:themeColor="text1"/>
          <w:sz w:val="24"/>
        </w:rPr>
      </w:pPr>
      <w:r w:rsidRPr="00735A58">
        <w:rPr>
          <w:color w:val="000000" w:themeColor="text1"/>
          <w:sz w:val="24"/>
        </w:rPr>
        <w:t>Жилищное с</w:t>
      </w:r>
      <w:r w:rsidR="00FC6D84" w:rsidRPr="00735A58">
        <w:rPr>
          <w:color w:val="000000" w:themeColor="text1"/>
          <w:sz w:val="24"/>
        </w:rPr>
        <w:t>т</w:t>
      </w:r>
      <w:r w:rsidRPr="00735A58">
        <w:rPr>
          <w:color w:val="000000" w:themeColor="text1"/>
          <w:sz w:val="24"/>
        </w:rPr>
        <w:t>роительство</w:t>
      </w:r>
    </w:p>
    <w:p w14:paraId="0A0439ED" w14:textId="77777777" w:rsidR="00B834BA" w:rsidRPr="00735A58" w:rsidRDefault="00B834BA" w:rsidP="00A64A85">
      <w:pPr>
        <w:pStyle w:val="a4"/>
        <w:ind w:firstLine="709"/>
        <w:jc w:val="both"/>
        <w:rPr>
          <w:rFonts w:eastAsiaTheme="minorEastAsia"/>
          <w:color w:val="000000" w:themeColor="text1"/>
          <w:sz w:val="24"/>
        </w:rPr>
      </w:pPr>
      <w:r w:rsidRPr="00735A58">
        <w:rPr>
          <w:rFonts w:eastAsiaTheme="minorEastAsia" w:cstheme="minorBidi"/>
          <w:color w:val="000000" w:themeColor="text1"/>
          <w:sz w:val="24"/>
        </w:rPr>
        <w:t xml:space="preserve">Одним из приоритетов социально-экономического развития района Республики Башкортостан является повышение качества жизни населения, увеличение объемов строительства жилья, вследствие чего увеличение обеспеченности населения жилыми </w:t>
      </w:r>
      <w:r w:rsidRPr="00735A58">
        <w:rPr>
          <w:rFonts w:eastAsiaTheme="minorEastAsia"/>
          <w:color w:val="000000" w:themeColor="text1"/>
          <w:sz w:val="24"/>
        </w:rPr>
        <w:t>помещениями, стимулирование развития жилищного строительства, развитие инженерной инфраструктуры.</w:t>
      </w:r>
    </w:p>
    <w:p w14:paraId="5F2EFCAF" w14:textId="77777777" w:rsidR="00B834BA" w:rsidRPr="00735A58" w:rsidRDefault="00B834BA" w:rsidP="00A64A85">
      <w:pPr>
        <w:pStyle w:val="11"/>
        <w:shd w:val="clear" w:color="auto" w:fill="auto"/>
        <w:tabs>
          <w:tab w:val="left" w:pos="9050"/>
        </w:tabs>
        <w:spacing w:line="240" w:lineRule="auto"/>
        <w:ind w:firstLine="709"/>
        <w:rPr>
          <w:rFonts w:ascii="Times New Roman" w:hAnsi="Times New Roman" w:cs="Times New Roman"/>
          <w:color w:val="000000" w:themeColor="text1"/>
          <w:sz w:val="24"/>
          <w:szCs w:val="24"/>
        </w:rPr>
      </w:pPr>
      <w:r w:rsidRPr="00735A58">
        <w:rPr>
          <w:rFonts w:ascii="Times New Roman" w:eastAsiaTheme="minorEastAsia" w:hAnsi="Times New Roman" w:cs="Times New Roman"/>
          <w:color w:val="000000" w:themeColor="text1"/>
          <w:sz w:val="24"/>
          <w:szCs w:val="24"/>
        </w:rPr>
        <w:t>По итогам 202</w:t>
      </w:r>
      <w:r w:rsidR="00AB4E9D" w:rsidRPr="00735A58">
        <w:rPr>
          <w:rFonts w:ascii="Times New Roman" w:eastAsiaTheme="minorEastAsia" w:hAnsi="Times New Roman" w:cs="Times New Roman"/>
          <w:color w:val="000000" w:themeColor="text1"/>
          <w:sz w:val="24"/>
          <w:szCs w:val="24"/>
        </w:rPr>
        <w:t>4</w:t>
      </w:r>
      <w:r w:rsidRPr="00735A58">
        <w:rPr>
          <w:rFonts w:ascii="Times New Roman" w:eastAsiaTheme="minorEastAsia" w:hAnsi="Times New Roman" w:cs="Times New Roman"/>
          <w:color w:val="000000" w:themeColor="text1"/>
          <w:sz w:val="24"/>
          <w:szCs w:val="24"/>
        </w:rPr>
        <w:t xml:space="preserve"> года </w:t>
      </w:r>
      <w:r w:rsidR="0057652E" w:rsidRPr="00735A58">
        <w:rPr>
          <w:rFonts w:ascii="Times New Roman" w:hAnsi="Times New Roman" w:cs="Times New Roman"/>
          <w:color w:val="000000" w:themeColor="text1"/>
          <w:sz w:val="24"/>
          <w:szCs w:val="24"/>
        </w:rPr>
        <w:t>введено в эксплуатацию 28,992 тыс. кв.м. жилья, что составляет 93,5% к аналогичному периоду 2023 года (30,993 тыс. кв.м.)</w:t>
      </w:r>
    </w:p>
    <w:p w14:paraId="28A0B044" w14:textId="77777777" w:rsidR="001A07D4" w:rsidRPr="00735A58" w:rsidRDefault="001A07D4"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Построено 3 многоквартирных жилых дома (в г. Белебей) общей площадью                       5,252 тыс.кв.м: </w:t>
      </w:r>
    </w:p>
    <w:p w14:paraId="3796DE12" w14:textId="77777777" w:rsidR="001A07D4" w:rsidRPr="00735A58" w:rsidRDefault="001A07D4"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- 9-квартирный жилой дом по ул. Механизации, д. 1/1; </w:t>
      </w:r>
    </w:p>
    <w:p w14:paraId="31D22950" w14:textId="77777777" w:rsidR="001A07D4" w:rsidRPr="00735A58" w:rsidRDefault="001A07D4"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xml:space="preserve">- 9-квартирный жилой дом по ул. Механизации, д.1/2; </w:t>
      </w:r>
    </w:p>
    <w:p w14:paraId="6687B48E" w14:textId="77777777" w:rsidR="001A07D4" w:rsidRPr="00735A58" w:rsidRDefault="001A07D4"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- 90-квартирный жилой дом по ул. Революционеров, д.44 (Блоки А, Б).</w:t>
      </w:r>
    </w:p>
    <w:p w14:paraId="7F26AB43" w14:textId="77777777" w:rsidR="001A07D4" w:rsidRPr="00735A58" w:rsidRDefault="001A07D4"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Доля индивидуального жилищного строительства в 2024 году составила 83,4% или 24,192 тыс. кв.м. (в 2023 году – 77,35%, т.е. 23,974  тыс.кв.м.).</w:t>
      </w:r>
    </w:p>
    <w:p w14:paraId="098516F7" w14:textId="77777777" w:rsidR="001A07D4" w:rsidRPr="00735A58" w:rsidRDefault="001A07D4" w:rsidP="00A64A85">
      <w:pPr>
        <w:spacing w:after="0" w:line="240" w:lineRule="auto"/>
        <w:ind w:firstLine="709"/>
        <w:jc w:val="both"/>
        <w:rPr>
          <w:rFonts w:ascii="Times New Roman" w:eastAsia="Times New Roman" w:hAnsi="Times New Roman" w:cs="Times New Roman"/>
          <w:color w:val="000000" w:themeColor="text1"/>
          <w:sz w:val="24"/>
          <w:szCs w:val="24"/>
        </w:rPr>
      </w:pPr>
      <w:r w:rsidRPr="00735A58">
        <w:rPr>
          <w:rFonts w:ascii="Times New Roman" w:eastAsia="Times New Roman" w:hAnsi="Times New Roman" w:cs="Times New Roman"/>
          <w:color w:val="000000" w:themeColor="text1"/>
          <w:sz w:val="24"/>
          <w:szCs w:val="24"/>
        </w:rPr>
        <w:t>На территории муниципального района продолжается строительство 10-ти и 9-ти этажных многоквартирных домов в микрорайонах многоэтажной жилой застройки № 26 и № 29 в г. Белебей.</w:t>
      </w:r>
    </w:p>
    <w:p w14:paraId="51CEAB51"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В соответствии с распоряжением Правительства РБ от 28.12.2024 № 1651-р в 2025 году планируется ввести в эксплуатацию 29,123 тыс.кв.м. жилья, в т.ч. ИЖС – 19,214 тыс.кв.м. </w:t>
      </w:r>
    </w:p>
    <w:p w14:paraId="008F1500"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lastRenderedPageBreak/>
        <w:t>МКД – 9,879 тыс.кв.м., по следующим адресам:</w:t>
      </w:r>
    </w:p>
    <w:p w14:paraId="0C255AEC"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10-ти этажный жилой дом № 4 по ул. В.Н.Травницкого в мкр. 26 в г. Белебей, первая пусковая очередь (блоки А, Б) общей площадью 4,747 тыс.кв.м.;</w:t>
      </w:r>
    </w:p>
    <w:p w14:paraId="101DD2E0"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- 9-ти этажный жилой дом по ул. Революционеров в г. Белебей (секция 1) площадью 4,102 тыс. кв.м;</w:t>
      </w:r>
    </w:p>
    <w:p w14:paraId="632F90C2"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10-ти этажный жилой дом № 4 по ул. В.Н.Травницкого в мкр. 26 в г. Белебей, первая пусковая очередь (блок В) общей площадью 1,06 тыс.кв.м. жилья.</w:t>
      </w:r>
    </w:p>
    <w:p w14:paraId="32D15F92"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За </w:t>
      </w:r>
      <w:r w:rsidR="00AC1C2D" w:rsidRPr="00735A58">
        <w:rPr>
          <w:rFonts w:eastAsiaTheme="minorEastAsia" w:cstheme="minorBidi"/>
          <w:color w:val="000000" w:themeColor="text1"/>
          <w:sz w:val="24"/>
        </w:rPr>
        <w:t>период январь-</w:t>
      </w:r>
      <w:r w:rsidR="00A93FB8" w:rsidRPr="00735A58">
        <w:rPr>
          <w:rFonts w:eastAsiaTheme="minorEastAsia" w:cstheme="minorBidi"/>
          <w:color w:val="000000" w:themeColor="text1"/>
          <w:sz w:val="24"/>
        </w:rPr>
        <w:t xml:space="preserve">октябрь </w:t>
      </w:r>
      <w:r w:rsidRPr="00735A58">
        <w:rPr>
          <w:rFonts w:eastAsiaTheme="minorEastAsia" w:cstheme="minorBidi"/>
          <w:color w:val="000000" w:themeColor="text1"/>
          <w:sz w:val="24"/>
        </w:rPr>
        <w:t xml:space="preserve">2025 года введено в эксплуатацию </w:t>
      </w:r>
      <w:r w:rsidR="00A93FB8" w:rsidRPr="00735A58">
        <w:rPr>
          <w:rFonts w:eastAsiaTheme="minorEastAsia" w:cstheme="minorBidi"/>
          <w:color w:val="000000" w:themeColor="text1"/>
          <w:sz w:val="24"/>
        </w:rPr>
        <w:t>18,376</w:t>
      </w:r>
      <w:r w:rsidRPr="00735A58">
        <w:rPr>
          <w:rFonts w:eastAsiaTheme="minorEastAsia" w:cstheme="minorBidi"/>
          <w:color w:val="000000" w:themeColor="text1"/>
          <w:sz w:val="24"/>
        </w:rPr>
        <w:t xml:space="preserve"> тыс. кв.м.</w:t>
      </w:r>
      <w:r w:rsidR="00A93FB8" w:rsidRPr="00735A58">
        <w:rPr>
          <w:rFonts w:eastAsiaTheme="minorEastAsia" w:cstheme="minorBidi"/>
          <w:color w:val="000000" w:themeColor="text1"/>
          <w:sz w:val="24"/>
        </w:rPr>
        <w:t xml:space="preserve"> </w:t>
      </w:r>
      <w:r w:rsidRPr="00735A58">
        <w:rPr>
          <w:rFonts w:eastAsiaTheme="minorEastAsia" w:cstheme="minorBidi"/>
          <w:color w:val="000000" w:themeColor="text1"/>
          <w:sz w:val="24"/>
        </w:rPr>
        <w:t xml:space="preserve">жилья </w:t>
      </w:r>
      <w:r w:rsidR="00A93FB8" w:rsidRPr="00735A58">
        <w:rPr>
          <w:rFonts w:eastAsiaTheme="minorEastAsia" w:cstheme="minorBidi"/>
          <w:color w:val="000000" w:themeColor="text1"/>
          <w:sz w:val="24"/>
        </w:rPr>
        <w:t xml:space="preserve">или 98,5% к соответствующему периоду 2024 года, </w:t>
      </w:r>
      <w:r w:rsidR="00A93FB8" w:rsidRPr="00735A58">
        <w:rPr>
          <w:color w:val="000000" w:themeColor="text1"/>
          <w:sz w:val="24"/>
        </w:rPr>
        <w:t>индивидуальное жилищное строительство составляет 100% и 98,5% к уровню прошлого года</w:t>
      </w:r>
    </w:p>
    <w:p w14:paraId="254C3437" w14:textId="77777777" w:rsidR="00A93FB8" w:rsidRPr="00735A58" w:rsidRDefault="00A93FB8"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Ведется строительство 4 многоквартирных жилых домов. </w:t>
      </w:r>
    </w:p>
    <w:p w14:paraId="777BE317"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Основными причинами недостаточного объема ввода жилья является:</w:t>
      </w:r>
    </w:p>
    <w:p w14:paraId="66C3E3A3"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отсутствие сетей инженерного обеспечения микрорайонов многоэтажной и индивидуальной жилой застройки;</w:t>
      </w:r>
    </w:p>
    <w:p w14:paraId="0400CED7"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проблема застройщиков в открытии эскроу-счетов в банках, связанная с ведением жесткой кредитно-финансовой политики.</w:t>
      </w:r>
    </w:p>
    <w:p w14:paraId="2E0BD3CA"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Малоэтажное жилищное строительство по-прежнему остаётся приоритетным направлением развития жилищной сферы. </w:t>
      </w:r>
    </w:p>
    <w:p w14:paraId="16C8C361" w14:textId="77777777" w:rsidR="002916F2" w:rsidRPr="00735A58" w:rsidRDefault="002916F2"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В целях индивидуального жилищного строительства застраиваются микрорайоны индивидуального жилищного строительства «Чайковка» площадью 237,0 га – 1140 участков; «Надежда (1 очередь) площадью 170,5 га – 615 участков, «Ласточка» (III очередь») площадью 8,6 га - 54 участка, «Северный» Приютово, «Западный» Приютово</w:t>
      </w:r>
      <w:r w:rsidR="003A6DB3" w:rsidRPr="00735A58">
        <w:rPr>
          <w:rFonts w:eastAsiaTheme="minorEastAsia" w:cstheme="minorBidi"/>
          <w:color w:val="000000" w:themeColor="text1"/>
          <w:sz w:val="24"/>
        </w:rPr>
        <w:t>.</w:t>
      </w:r>
      <w:r w:rsidRPr="00735A58">
        <w:rPr>
          <w:rFonts w:eastAsiaTheme="minorEastAsia" w:cstheme="minorBidi"/>
          <w:color w:val="000000" w:themeColor="text1"/>
          <w:sz w:val="24"/>
        </w:rPr>
        <w:t xml:space="preserve"> </w:t>
      </w:r>
    </w:p>
    <w:p w14:paraId="2EFC0F4B" w14:textId="77777777" w:rsidR="001A07D4" w:rsidRPr="00735A58" w:rsidRDefault="00B834BA"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Также в мкр. Чайковка г. Белебей осуществляется комплексная застройка типовыми одноэтажными жилыми домами. </w:t>
      </w:r>
    </w:p>
    <w:p w14:paraId="16E38CC9" w14:textId="77777777" w:rsidR="00356469" w:rsidRPr="00735A58" w:rsidRDefault="00356469"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В рамках реализации проекта «Комплексное развитие территории» заключен договор между Администрацией МР Белебеевский район РБ и ООО «Русский дом» о комплексном развитии </w:t>
      </w:r>
      <w:r w:rsidRPr="00735A58">
        <w:rPr>
          <w:color w:val="000000" w:themeColor="text1"/>
          <w:sz w:val="24"/>
        </w:rPr>
        <w:t>незастроенной территории муниципального района Белебеевский район Республики Башкортостан в границах земельного участка с кадастровым номером 02:09:071603:817 расположенной в южной части городского поселения город Белебей.</w:t>
      </w:r>
    </w:p>
    <w:p w14:paraId="329CBB02" w14:textId="77777777" w:rsidR="00356469" w:rsidRPr="00735A58" w:rsidRDefault="00356469"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Для размещения многоквартирных домов в г. Белебее разработан проект планировки и межевания территорий микрорайонов комплексной застройки по ул. Коммунистическая, 115, площадью 45,0 тыс.кв. метров.</w:t>
      </w:r>
    </w:p>
    <w:p w14:paraId="41BF1A36" w14:textId="77777777" w:rsidR="001A07D4" w:rsidRPr="00735A58" w:rsidRDefault="001A07D4"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Продолжаются мероприятия по предоставлению дополнительных земельных участков для индивидуального жилищного строительства в микрорайоне «Чайковка» в г. Белебей.    </w:t>
      </w:r>
    </w:p>
    <w:p w14:paraId="5B5D6554" w14:textId="77777777" w:rsidR="00356469" w:rsidRPr="00735A58" w:rsidRDefault="00356469"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Для обеспечения микрорайонов индивидуальной застройки питьевой водой по объекту: «Комплекс сооружений водозабора для водоснабжения г.Белебея на базе источника хвостовой части Комсомольского пруда («Усень»)» выполнено строительство I этапа (2013-2016гг.) и II этапа (2017-2019гг.) на сумму 213,35 млн.рублей. Проложен водопровод протяженностью 5,0 км от площадки насосной станции II подъема «Усень» до площадки нагорных резервуаров и переливной трубопровод на площадке нагорных резервуаров «Верхняя зона», построена насосная станция II подъема «Усень», выполнено благоустройство территории, ограждение и озеленение площадки, а также наружное и охранное электроосвещение территории.  </w:t>
      </w:r>
    </w:p>
    <w:p w14:paraId="29052DF2" w14:textId="77777777" w:rsidR="00356469" w:rsidRPr="00735A58" w:rsidRDefault="00356469" w:rsidP="00A64A85">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Для завершения реализации объекта необходимо определить финансирование III этапа по строительству водозабора «Усень-5» производительностью 8,0 тыс. куб. м/сутки, водовода от водозабора «Ус</w:t>
      </w:r>
      <w:r w:rsidR="00A248DD" w:rsidRPr="00735A58">
        <w:rPr>
          <w:rFonts w:eastAsiaTheme="minorEastAsia" w:cstheme="minorBidi"/>
          <w:color w:val="000000" w:themeColor="text1"/>
          <w:sz w:val="24"/>
        </w:rPr>
        <w:t>е</w:t>
      </w:r>
      <w:r w:rsidRPr="00735A58">
        <w:rPr>
          <w:rFonts w:eastAsiaTheme="minorEastAsia" w:cstheme="minorBidi"/>
          <w:color w:val="000000" w:themeColor="text1"/>
          <w:sz w:val="24"/>
        </w:rPr>
        <w:t xml:space="preserve">нь-5» до насосной станции II подъема протяженностью 4,1 км, автоматизированной системы управления объектов водоснабжения «Усень-1,2,3,5» и насосной станции II подъема на сумму 350,0 млн. рублей. Заявка о включении в РАИП направлена в </w:t>
      </w:r>
      <w:r w:rsidR="002142A6" w:rsidRPr="00735A58">
        <w:rPr>
          <w:rFonts w:eastAsiaTheme="minorEastAsia" w:cstheme="minorBidi"/>
          <w:color w:val="000000" w:themeColor="text1"/>
          <w:sz w:val="24"/>
        </w:rPr>
        <w:t>Министерство жилищно-коммунального хозяйства</w:t>
      </w:r>
      <w:r w:rsidRPr="00735A58">
        <w:rPr>
          <w:rFonts w:eastAsiaTheme="minorEastAsia" w:cstheme="minorBidi"/>
          <w:color w:val="000000" w:themeColor="text1"/>
          <w:sz w:val="24"/>
        </w:rPr>
        <w:t xml:space="preserve"> РБ.</w:t>
      </w:r>
    </w:p>
    <w:p w14:paraId="46C05C01" w14:textId="77777777" w:rsidR="00356469" w:rsidRPr="00735A58" w:rsidRDefault="00356469" w:rsidP="00A64A85">
      <w:pPr>
        <w:pStyle w:val="a4"/>
        <w:ind w:firstLine="709"/>
        <w:jc w:val="both"/>
        <w:rPr>
          <w:color w:val="000000" w:themeColor="text1"/>
          <w:sz w:val="24"/>
          <w:shd w:val="clear" w:color="auto" w:fill="FFFFFF"/>
        </w:rPr>
      </w:pPr>
      <w:r w:rsidRPr="00735A58">
        <w:rPr>
          <w:color w:val="000000" w:themeColor="text1"/>
          <w:sz w:val="24"/>
          <w:shd w:val="clear" w:color="auto" w:fill="FFFFFF"/>
        </w:rPr>
        <w:t xml:space="preserve">Согласно Адресной программе РБ по переселению граждан из аварийного жилищного фонда, в г.Белебей и р.п. Приютово в </w:t>
      </w:r>
      <w:r w:rsidR="00E328CC" w:rsidRPr="00735A58">
        <w:rPr>
          <w:color w:val="000000" w:themeColor="text1"/>
          <w:sz w:val="24"/>
          <w:shd w:val="clear" w:color="auto" w:fill="FFFFFF"/>
        </w:rPr>
        <w:t>2027-2028</w:t>
      </w:r>
      <w:r w:rsidRPr="00735A58">
        <w:rPr>
          <w:color w:val="000000" w:themeColor="text1"/>
          <w:sz w:val="24"/>
          <w:shd w:val="clear" w:color="auto" w:fill="FFFFFF"/>
        </w:rPr>
        <w:t xml:space="preserve"> год</w:t>
      </w:r>
      <w:r w:rsidR="00E328CC" w:rsidRPr="00735A58">
        <w:rPr>
          <w:color w:val="000000" w:themeColor="text1"/>
          <w:sz w:val="24"/>
          <w:shd w:val="clear" w:color="auto" w:fill="FFFFFF"/>
        </w:rPr>
        <w:t>ы</w:t>
      </w:r>
      <w:r w:rsidRPr="00735A58">
        <w:rPr>
          <w:color w:val="000000" w:themeColor="text1"/>
          <w:sz w:val="24"/>
          <w:shd w:val="clear" w:color="auto" w:fill="FFFFFF"/>
        </w:rPr>
        <w:t xml:space="preserve"> запланированы мероприятия по переселению 189 семей (482 человека) на общую сумму 977 823,949 тыс. рублей, площадью – 8614,33 кв.м. В рамках реализации программы запланировано приобретение жилых помещений у застройщиков в строящихся домах. </w:t>
      </w:r>
    </w:p>
    <w:p w14:paraId="5C9669F4" w14:textId="6B163284" w:rsidR="00ED5643" w:rsidRPr="00735A58" w:rsidRDefault="00ED5643" w:rsidP="00ED5643">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В рамках государственной программы «Развитие строительного комплекса и архитектуры Республики Башкортостан» в 2025 году запланировано обеспечить жильем – 24 </w:t>
      </w:r>
      <w:r w:rsidRPr="00735A58">
        <w:rPr>
          <w:rFonts w:eastAsiaTheme="minorEastAsia" w:cstheme="minorBidi"/>
          <w:color w:val="000000" w:themeColor="text1"/>
          <w:sz w:val="24"/>
        </w:rPr>
        <w:lastRenderedPageBreak/>
        <w:t>лица, из числа детей-сирот и детей, оставшихся без попечения родителей, общая сумма выделенных денежных средств составила 62 079 138,00 рублей. На текущую дату - 8 лиц, данной категории получили ключи от новых квартир. До конца 2025 года еще 16 лицам, указанной категории граждан планируется предоставить жилые помещения, в установленном законом порядке.</w:t>
      </w:r>
    </w:p>
    <w:p w14:paraId="116B9C72" w14:textId="77777777" w:rsidR="00ED5643" w:rsidRPr="00735A58" w:rsidRDefault="00ED5643" w:rsidP="00ED5643">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xml:space="preserve">Также в 2025 году в рамках реализации действующих жилищных программ улучшили жилищные условия 24 семьи, нуждающиеся в жилье: </w:t>
      </w:r>
    </w:p>
    <w:p w14:paraId="685D7CFB" w14:textId="77777777" w:rsidR="00ED5643" w:rsidRPr="00735A58" w:rsidRDefault="00ED5643" w:rsidP="00ED5643">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- 15 семьям предоставлены жилые помещения по договору специализированного найма;</w:t>
      </w:r>
    </w:p>
    <w:p w14:paraId="65909288" w14:textId="77777777" w:rsidR="00ED5643" w:rsidRPr="00735A58" w:rsidRDefault="00ED5643" w:rsidP="00ED5643">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- 7 семьям предоставлены жилые помещения по договору социального найма;</w:t>
      </w:r>
    </w:p>
    <w:p w14:paraId="76525414" w14:textId="77777777" w:rsidR="00ED5643" w:rsidRPr="00735A58" w:rsidRDefault="00ED5643" w:rsidP="00ED5643">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- 1 семь</w:t>
      </w:r>
      <w:r w:rsidR="00FC7654" w:rsidRPr="00735A58">
        <w:rPr>
          <w:rFonts w:eastAsiaTheme="minorEastAsia" w:cstheme="minorBidi"/>
          <w:color w:val="000000" w:themeColor="text1"/>
          <w:sz w:val="24"/>
        </w:rPr>
        <w:t>е</w:t>
      </w:r>
      <w:r w:rsidRPr="00735A58">
        <w:rPr>
          <w:rFonts w:eastAsiaTheme="minorEastAsia" w:cstheme="minorBidi"/>
          <w:color w:val="000000" w:themeColor="text1"/>
          <w:sz w:val="24"/>
        </w:rPr>
        <w:t xml:space="preserve"> по категории «инвалиды и семьи, имеющие детей-инвалидов» обеспечена жильем, на сумму 2 805 000,00 руб.;</w:t>
      </w:r>
    </w:p>
    <w:p w14:paraId="4F7079F4" w14:textId="77777777" w:rsidR="00ED5643" w:rsidRPr="00735A58" w:rsidRDefault="00ED5643" w:rsidP="00ED5643">
      <w:pPr>
        <w:pStyle w:val="a4"/>
        <w:ind w:firstLine="709"/>
        <w:jc w:val="both"/>
        <w:rPr>
          <w:rFonts w:eastAsiaTheme="minorEastAsia" w:cstheme="minorBidi"/>
          <w:color w:val="000000" w:themeColor="text1"/>
          <w:sz w:val="24"/>
        </w:rPr>
      </w:pPr>
      <w:r w:rsidRPr="00735A58">
        <w:rPr>
          <w:rFonts w:eastAsiaTheme="minorEastAsia" w:cstheme="minorBidi"/>
          <w:color w:val="000000" w:themeColor="text1"/>
          <w:sz w:val="24"/>
        </w:rPr>
        <w:t>- 1 молодой семье предоставлена социальная выплата на приобретение жилья, на сумму 3 660 268,50 руб.</w:t>
      </w:r>
    </w:p>
    <w:p w14:paraId="290354B1" w14:textId="77777777" w:rsidR="00E328CC" w:rsidRPr="00735A58" w:rsidRDefault="00E328CC" w:rsidP="00A64A85">
      <w:pPr>
        <w:pStyle w:val="a4"/>
        <w:ind w:firstLine="709"/>
        <w:jc w:val="both"/>
        <w:rPr>
          <w:color w:val="000000" w:themeColor="text1"/>
          <w:sz w:val="24"/>
        </w:rPr>
      </w:pPr>
      <w:r w:rsidRPr="00735A58">
        <w:rPr>
          <w:rFonts w:eastAsiaTheme="minorEastAsia" w:cstheme="minorBidi"/>
          <w:color w:val="000000" w:themeColor="text1"/>
          <w:sz w:val="24"/>
        </w:rPr>
        <w:t>Объем ввода жилья по базовому</w:t>
      </w:r>
      <w:r w:rsidRPr="00735A58">
        <w:rPr>
          <w:color w:val="000000" w:themeColor="text1"/>
          <w:sz w:val="24"/>
        </w:rPr>
        <w:t xml:space="preserve"> варианту в 2026 году ожидается на уровне 31,162 тыс. кв.м. (по консервативному – 30,0 тыс. </w:t>
      </w:r>
      <w:r w:rsidR="00EC56EB" w:rsidRPr="00735A58">
        <w:rPr>
          <w:color w:val="000000" w:themeColor="text1"/>
          <w:sz w:val="24"/>
        </w:rPr>
        <w:t>кв. м), в</w:t>
      </w:r>
      <w:r w:rsidRPr="00735A58">
        <w:rPr>
          <w:color w:val="000000" w:themeColor="text1"/>
          <w:sz w:val="24"/>
        </w:rPr>
        <w:t xml:space="preserve"> 2027 году – 38,9 тыс.кв.м. (по консервативному 38,122 тыс.кв.м.), в 2028 году – 40,9 тыс.кв.м. (по консервативному - 40,082 тыс.кв.м.).</w:t>
      </w:r>
    </w:p>
    <w:p w14:paraId="7FD4D5FA" w14:textId="77777777" w:rsidR="00E328CC" w:rsidRPr="00735A58" w:rsidRDefault="00356469" w:rsidP="00A64A85">
      <w:pPr>
        <w:pStyle w:val="a4"/>
        <w:jc w:val="both"/>
        <w:rPr>
          <w:color w:val="000000" w:themeColor="text1"/>
          <w:sz w:val="24"/>
        </w:rPr>
      </w:pPr>
      <w:r w:rsidRPr="00735A58">
        <w:rPr>
          <w:color w:val="000000" w:themeColor="text1"/>
          <w:sz w:val="24"/>
        </w:rPr>
        <w:tab/>
      </w:r>
      <w:r w:rsidR="00E328CC" w:rsidRPr="00735A58">
        <w:rPr>
          <w:color w:val="000000" w:themeColor="text1"/>
          <w:sz w:val="24"/>
        </w:rPr>
        <w:t>С учетом реализации намеченных планов обеспеченность жильем граждан, проживающих в муниципальном районе составит в 202</w:t>
      </w:r>
      <w:r w:rsidR="00FD7F4C" w:rsidRPr="00735A58">
        <w:rPr>
          <w:color w:val="000000" w:themeColor="text1"/>
          <w:sz w:val="24"/>
        </w:rPr>
        <w:t>5</w:t>
      </w:r>
      <w:r w:rsidR="00E328CC" w:rsidRPr="00735A58">
        <w:rPr>
          <w:color w:val="000000" w:themeColor="text1"/>
          <w:sz w:val="24"/>
        </w:rPr>
        <w:t xml:space="preserve"> году -</w:t>
      </w:r>
      <w:r w:rsidR="00FD7F4C" w:rsidRPr="00735A58">
        <w:rPr>
          <w:color w:val="000000" w:themeColor="text1"/>
          <w:sz w:val="24"/>
        </w:rPr>
        <w:t>27,14</w:t>
      </w:r>
      <w:r w:rsidR="00E328CC" w:rsidRPr="00735A58">
        <w:rPr>
          <w:color w:val="000000" w:themeColor="text1"/>
          <w:sz w:val="24"/>
        </w:rPr>
        <w:t xml:space="preserve"> кв.м. на человека, по базовому варианту в </w:t>
      </w:r>
      <w:r w:rsidR="00FD7F4C" w:rsidRPr="00735A58">
        <w:rPr>
          <w:color w:val="000000" w:themeColor="text1"/>
          <w:sz w:val="24"/>
        </w:rPr>
        <w:t xml:space="preserve">2026, 2027, </w:t>
      </w:r>
      <w:r w:rsidR="00E328CC" w:rsidRPr="00735A58">
        <w:rPr>
          <w:color w:val="000000" w:themeColor="text1"/>
          <w:sz w:val="24"/>
        </w:rPr>
        <w:t xml:space="preserve">2028 годы </w:t>
      </w:r>
      <w:r w:rsidR="00FD7F4C" w:rsidRPr="00735A58">
        <w:rPr>
          <w:color w:val="000000" w:themeColor="text1"/>
          <w:sz w:val="24"/>
        </w:rPr>
        <w:t>-27,54, 28,02 и 28,52</w:t>
      </w:r>
      <w:r w:rsidR="00E328CC" w:rsidRPr="00735A58">
        <w:rPr>
          <w:color w:val="000000" w:themeColor="text1"/>
          <w:sz w:val="24"/>
        </w:rPr>
        <w:t xml:space="preserve"> на человека соответственно. </w:t>
      </w:r>
    </w:p>
    <w:p w14:paraId="2321C332" w14:textId="77777777" w:rsidR="00E328CC" w:rsidRPr="00735A58" w:rsidRDefault="00E328CC" w:rsidP="00A64A85">
      <w:pPr>
        <w:pStyle w:val="a4"/>
        <w:jc w:val="both"/>
        <w:rPr>
          <w:color w:val="000000" w:themeColor="text1"/>
          <w:sz w:val="24"/>
        </w:rPr>
      </w:pPr>
      <w:r w:rsidRPr="00735A58">
        <w:rPr>
          <w:color w:val="000000" w:themeColor="text1"/>
          <w:sz w:val="24"/>
        </w:rPr>
        <w:tab/>
        <w:t xml:space="preserve"> </w:t>
      </w:r>
    </w:p>
    <w:p w14:paraId="614A13E1" w14:textId="77777777" w:rsidR="0057652E" w:rsidRPr="00735A58" w:rsidRDefault="0057652E" w:rsidP="00A64A85">
      <w:pPr>
        <w:pStyle w:val="a4"/>
        <w:jc w:val="both"/>
        <w:rPr>
          <w:color w:val="000000" w:themeColor="text1"/>
          <w:sz w:val="24"/>
        </w:rPr>
      </w:pPr>
    </w:p>
    <w:p w14:paraId="71E979D9" w14:textId="77777777" w:rsidR="00FD7F4C" w:rsidRPr="00735A58" w:rsidRDefault="00FD7F4C" w:rsidP="00A64A85">
      <w:pPr>
        <w:pStyle w:val="a4"/>
        <w:jc w:val="both"/>
        <w:rPr>
          <w:color w:val="000000" w:themeColor="text1"/>
          <w:sz w:val="24"/>
        </w:rPr>
      </w:pPr>
    </w:p>
    <w:p w14:paraId="24F4753E" w14:textId="77777777" w:rsidR="0013419D" w:rsidRPr="00735A58" w:rsidRDefault="0013419D" w:rsidP="00A64A85">
      <w:pPr>
        <w:pStyle w:val="a4"/>
        <w:jc w:val="both"/>
        <w:rPr>
          <w:color w:val="000000" w:themeColor="text1"/>
          <w:sz w:val="24"/>
        </w:rPr>
      </w:pPr>
    </w:p>
    <w:p w14:paraId="5142854B" w14:textId="77777777" w:rsidR="00E75442" w:rsidRPr="00735A58" w:rsidRDefault="00F26672" w:rsidP="00A64A85">
      <w:pPr>
        <w:pStyle w:val="a4"/>
        <w:jc w:val="both"/>
        <w:rPr>
          <w:color w:val="000000" w:themeColor="text1"/>
          <w:sz w:val="24"/>
        </w:rPr>
      </w:pPr>
      <w:r w:rsidRPr="00735A58">
        <w:rPr>
          <w:color w:val="000000" w:themeColor="text1"/>
          <w:sz w:val="24"/>
        </w:rPr>
        <w:t>З</w:t>
      </w:r>
      <w:r w:rsidR="003F6DCA" w:rsidRPr="00735A58">
        <w:rPr>
          <w:color w:val="000000" w:themeColor="text1"/>
          <w:sz w:val="24"/>
        </w:rPr>
        <w:t>аместител</w:t>
      </w:r>
      <w:r w:rsidRPr="00735A58">
        <w:rPr>
          <w:color w:val="000000" w:themeColor="text1"/>
          <w:sz w:val="24"/>
        </w:rPr>
        <w:t>ь</w:t>
      </w:r>
      <w:r w:rsidR="003F6DCA" w:rsidRPr="00735A58">
        <w:rPr>
          <w:color w:val="000000" w:themeColor="text1"/>
          <w:sz w:val="24"/>
        </w:rPr>
        <w:t xml:space="preserve"> главы</w:t>
      </w:r>
      <w:r w:rsidR="00315CE3" w:rsidRPr="00735A58">
        <w:rPr>
          <w:color w:val="000000" w:themeColor="text1"/>
          <w:sz w:val="24"/>
        </w:rPr>
        <w:t xml:space="preserve"> </w:t>
      </w:r>
      <w:r w:rsidR="00D46E89" w:rsidRPr="00735A58">
        <w:rPr>
          <w:color w:val="000000" w:themeColor="text1"/>
          <w:sz w:val="24"/>
        </w:rPr>
        <w:t>А</w:t>
      </w:r>
      <w:r w:rsidR="00315CE3" w:rsidRPr="00735A58">
        <w:rPr>
          <w:color w:val="000000" w:themeColor="text1"/>
          <w:sz w:val="24"/>
        </w:rPr>
        <w:t xml:space="preserve">дминистрации                                                        </w:t>
      </w:r>
      <w:r w:rsidR="00AA45FA" w:rsidRPr="00735A58">
        <w:rPr>
          <w:color w:val="000000" w:themeColor="text1"/>
          <w:sz w:val="24"/>
        </w:rPr>
        <w:t xml:space="preserve">  </w:t>
      </w:r>
      <w:r w:rsidR="00A1096D" w:rsidRPr="00735A58">
        <w:rPr>
          <w:color w:val="000000" w:themeColor="text1"/>
          <w:sz w:val="24"/>
        </w:rPr>
        <w:t xml:space="preserve">  </w:t>
      </w:r>
      <w:r w:rsidR="00A1096D" w:rsidRPr="00735A58">
        <w:rPr>
          <w:color w:val="000000" w:themeColor="text1"/>
          <w:sz w:val="24"/>
        </w:rPr>
        <w:tab/>
        <w:t xml:space="preserve">  </w:t>
      </w:r>
      <w:r w:rsidRPr="00735A58">
        <w:rPr>
          <w:color w:val="000000" w:themeColor="text1"/>
          <w:sz w:val="24"/>
        </w:rPr>
        <w:t xml:space="preserve">       Т.В.Горденко</w:t>
      </w:r>
      <w:r w:rsidR="00A1096D" w:rsidRPr="00735A58">
        <w:rPr>
          <w:color w:val="000000" w:themeColor="text1"/>
          <w:sz w:val="24"/>
        </w:rPr>
        <w:t xml:space="preserve"> </w:t>
      </w:r>
    </w:p>
    <w:p w14:paraId="000069D0" w14:textId="77777777" w:rsidR="00E75442" w:rsidRPr="00735A58" w:rsidRDefault="00E75442" w:rsidP="00A64A85">
      <w:pPr>
        <w:pStyle w:val="a4"/>
        <w:jc w:val="both"/>
        <w:rPr>
          <w:rFonts w:eastAsiaTheme="minorEastAsia" w:cstheme="minorBidi"/>
          <w:color w:val="000000" w:themeColor="text1"/>
          <w:sz w:val="20"/>
          <w:szCs w:val="20"/>
        </w:rPr>
      </w:pPr>
    </w:p>
    <w:p w14:paraId="2AE802B1" w14:textId="77777777" w:rsidR="008D4A20" w:rsidRPr="00735A58" w:rsidRDefault="008D4A20" w:rsidP="00A64A85">
      <w:pPr>
        <w:pStyle w:val="a4"/>
        <w:jc w:val="both"/>
        <w:rPr>
          <w:rFonts w:eastAsiaTheme="minorEastAsia" w:cstheme="minorBidi"/>
          <w:color w:val="000000" w:themeColor="text1"/>
          <w:sz w:val="20"/>
          <w:szCs w:val="20"/>
        </w:rPr>
      </w:pPr>
    </w:p>
    <w:p w14:paraId="21BC07A3" w14:textId="77777777" w:rsidR="00D91806" w:rsidRPr="00735A58" w:rsidRDefault="00D91806" w:rsidP="00A64A85">
      <w:pPr>
        <w:pStyle w:val="a4"/>
        <w:jc w:val="both"/>
        <w:rPr>
          <w:rFonts w:eastAsiaTheme="minorEastAsia" w:cstheme="minorBidi"/>
          <w:color w:val="000000" w:themeColor="text1"/>
          <w:sz w:val="20"/>
          <w:szCs w:val="20"/>
        </w:rPr>
      </w:pPr>
    </w:p>
    <w:p w14:paraId="457DB67B" w14:textId="77777777" w:rsidR="00D91806" w:rsidRPr="00735A58" w:rsidRDefault="00D91806" w:rsidP="00A64A85">
      <w:pPr>
        <w:pStyle w:val="a4"/>
        <w:jc w:val="both"/>
        <w:rPr>
          <w:rFonts w:eastAsiaTheme="minorEastAsia" w:cstheme="minorBidi"/>
          <w:color w:val="000000" w:themeColor="text1"/>
          <w:sz w:val="18"/>
          <w:szCs w:val="18"/>
        </w:rPr>
      </w:pPr>
    </w:p>
    <w:p w14:paraId="02CE645B" w14:textId="77777777" w:rsidR="00FC7654" w:rsidRPr="00735A58" w:rsidRDefault="00FC7654" w:rsidP="00A64A85">
      <w:pPr>
        <w:pStyle w:val="a4"/>
        <w:jc w:val="both"/>
        <w:rPr>
          <w:rFonts w:eastAsiaTheme="minorEastAsia" w:cstheme="minorBidi"/>
          <w:color w:val="000000" w:themeColor="text1"/>
          <w:sz w:val="18"/>
          <w:szCs w:val="18"/>
        </w:rPr>
      </w:pPr>
    </w:p>
    <w:p w14:paraId="42EC981A" w14:textId="77777777" w:rsidR="00FC7654" w:rsidRPr="00735A58" w:rsidRDefault="00FC7654" w:rsidP="00A64A85">
      <w:pPr>
        <w:pStyle w:val="a4"/>
        <w:jc w:val="both"/>
        <w:rPr>
          <w:rFonts w:eastAsiaTheme="minorEastAsia" w:cstheme="minorBidi"/>
          <w:color w:val="000000" w:themeColor="text1"/>
          <w:sz w:val="18"/>
          <w:szCs w:val="18"/>
        </w:rPr>
      </w:pPr>
    </w:p>
    <w:p w14:paraId="0993FB43" w14:textId="77777777" w:rsidR="00FC7654" w:rsidRPr="00735A58" w:rsidRDefault="00FC7654" w:rsidP="00A64A85">
      <w:pPr>
        <w:pStyle w:val="a4"/>
        <w:jc w:val="both"/>
        <w:rPr>
          <w:rFonts w:eastAsiaTheme="minorEastAsia" w:cstheme="minorBidi"/>
          <w:color w:val="000000" w:themeColor="text1"/>
          <w:sz w:val="18"/>
          <w:szCs w:val="18"/>
        </w:rPr>
      </w:pPr>
    </w:p>
    <w:p w14:paraId="0D1AED58" w14:textId="77777777" w:rsidR="00FC7654" w:rsidRPr="00735A58" w:rsidRDefault="00FC7654" w:rsidP="00A64A85">
      <w:pPr>
        <w:pStyle w:val="a4"/>
        <w:jc w:val="both"/>
        <w:rPr>
          <w:rFonts w:eastAsiaTheme="minorEastAsia" w:cstheme="minorBidi"/>
          <w:color w:val="000000" w:themeColor="text1"/>
          <w:sz w:val="18"/>
          <w:szCs w:val="18"/>
        </w:rPr>
      </w:pPr>
    </w:p>
    <w:p w14:paraId="5D0FFEB1" w14:textId="77777777" w:rsidR="00FC7654" w:rsidRPr="00735A58" w:rsidRDefault="00FC7654" w:rsidP="00A64A85">
      <w:pPr>
        <w:pStyle w:val="a4"/>
        <w:jc w:val="both"/>
        <w:rPr>
          <w:rFonts w:eastAsiaTheme="minorEastAsia" w:cstheme="minorBidi"/>
          <w:color w:val="000000" w:themeColor="text1"/>
          <w:sz w:val="18"/>
          <w:szCs w:val="18"/>
        </w:rPr>
      </w:pPr>
    </w:p>
    <w:p w14:paraId="49AAAF35" w14:textId="77777777" w:rsidR="00FC7654" w:rsidRPr="00735A58" w:rsidRDefault="00FC7654" w:rsidP="00A64A85">
      <w:pPr>
        <w:pStyle w:val="a4"/>
        <w:jc w:val="both"/>
        <w:rPr>
          <w:rFonts w:eastAsiaTheme="minorEastAsia" w:cstheme="minorBidi"/>
          <w:color w:val="000000" w:themeColor="text1"/>
          <w:sz w:val="18"/>
          <w:szCs w:val="18"/>
        </w:rPr>
      </w:pPr>
    </w:p>
    <w:p w14:paraId="3410551A" w14:textId="77777777" w:rsidR="00FC7654" w:rsidRPr="00735A58" w:rsidRDefault="00FC7654" w:rsidP="00A64A85">
      <w:pPr>
        <w:pStyle w:val="a4"/>
        <w:jc w:val="both"/>
        <w:rPr>
          <w:rFonts w:eastAsiaTheme="minorEastAsia" w:cstheme="minorBidi"/>
          <w:color w:val="000000" w:themeColor="text1"/>
          <w:sz w:val="18"/>
          <w:szCs w:val="18"/>
        </w:rPr>
      </w:pPr>
    </w:p>
    <w:p w14:paraId="719D9FE8" w14:textId="77777777" w:rsidR="00FC7654" w:rsidRPr="00735A58" w:rsidRDefault="00FC7654" w:rsidP="00A64A85">
      <w:pPr>
        <w:pStyle w:val="a4"/>
        <w:jc w:val="both"/>
        <w:rPr>
          <w:rFonts w:eastAsiaTheme="minorEastAsia" w:cstheme="minorBidi"/>
          <w:color w:val="000000" w:themeColor="text1"/>
          <w:sz w:val="18"/>
          <w:szCs w:val="18"/>
        </w:rPr>
      </w:pPr>
    </w:p>
    <w:p w14:paraId="470C82D7" w14:textId="77777777" w:rsidR="00FC7654" w:rsidRPr="00735A58" w:rsidRDefault="00FC7654" w:rsidP="00A64A85">
      <w:pPr>
        <w:pStyle w:val="a4"/>
        <w:jc w:val="both"/>
        <w:rPr>
          <w:rFonts w:eastAsiaTheme="minorEastAsia" w:cstheme="minorBidi"/>
          <w:color w:val="000000" w:themeColor="text1"/>
          <w:sz w:val="18"/>
          <w:szCs w:val="18"/>
        </w:rPr>
      </w:pPr>
    </w:p>
    <w:p w14:paraId="460439D0" w14:textId="77777777" w:rsidR="00FC7654" w:rsidRPr="00735A58" w:rsidRDefault="00FC7654" w:rsidP="00A64A85">
      <w:pPr>
        <w:pStyle w:val="a4"/>
        <w:jc w:val="both"/>
        <w:rPr>
          <w:rFonts w:eastAsiaTheme="minorEastAsia" w:cstheme="minorBidi"/>
          <w:color w:val="000000" w:themeColor="text1"/>
          <w:sz w:val="18"/>
          <w:szCs w:val="18"/>
        </w:rPr>
      </w:pPr>
    </w:p>
    <w:p w14:paraId="2B2AB3E2" w14:textId="77777777" w:rsidR="00FC7654" w:rsidRPr="00735A58" w:rsidRDefault="00FC7654" w:rsidP="00A64A85">
      <w:pPr>
        <w:pStyle w:val="a4"/>
        <w:jc w:val="both"/>
        <w:rPr>
          <w:rFonts w:eastAsiaTheme="minorEastAsia" w:cstheme="minorBidi"/>
          <w:color w:val="000000" w:themeColor="text1"/>
          <w:sz w:val="18"/>
          <w:szCs w:val="18"/>
        </w:rPr>
      </w:pPr>
    </w:p>
    <w:p w14:paraId="2043BE58" w14:textId="77777777" w:rsidR="00FC7654" w:rsidRPr="00735A58" w:rsidRDefault="00FC7654" w:rsidP="00A64A85">
      <w:pPr>
        <w:pStyle w:val="a4"/>
        <w:jc w:val="both"/>
        <w:rPr>
          <w:rFonts w:eastAsiaTheme="minorEastAsia" w:cstheme="minorBidi"/>
          <w:color w:val="000000" w:themeColor="text1"/>
          <w:sz w:val="18"/>
          <w:szCs w:val="18"/>
        </w:rPr>
      </w:pPr>
    </w:p>
    <w:p w14:paraId="61E9F641" w14:textId="77777777" w:rsidR="00FC7654" w:rsidRPr="00735A58" w:rsidRDefault="00FC7654" w:rsidP="00A64A85">
      <w:pPr>
        <w:pStyle w:val="a4"/>
        <w:jc w:val="both"/>
        <w:rPr>
          <w:rFonts w:eastAsiaTheme="minorEastAsia" w:cstheme="minorBidi"/>
          <w:color w:val="000000" w:themeColor="text1"/>
          <w:sz w:val="18"/>
          <w:szCs w:val="18"/>
        </w:rPr>
      </w:pPr>
    </w:p>
    <w:p w14:paraId="679915F8" w14:textId="77777777" w:rsidR="00FC7654" w:rsidRPr="00735A58" w:rsidRDefault="00FC7654" w:rsidP="00A64A85">
      <w:pPr>
        <w:pStyle w:val="a4"/>
        <w:jc w:val="both"/>
        <w:rPr>
          <w:rFonts w:eastAsiaTheme="minorEastAsia" w:cstheme="minorBidi"/>
          <w:color w:val="000000" w:themeColor="text1"/>
          <w:sz w:val="18"/>
          <w:szCs w:val="18"/>
        </w:rPr>
      </w:pPr>
    </w:p>
    <w:p w14:paraId="76ECBCAF" w14:textId="77777777" w:rsidR="00FC7654" w:rsidRPr="00735A58" w:rsidRDefault="00FC7654" w:rsidP="00A64A85">
      <w:pPr>
        <w:pStyle w:val="a4"/>
        <w:jc w:val="both"/>
        <w:rPr>
          <w:rFonts w:eastAsiaTheme="minorEastAsia" w:cstheme="minorBidi"/>
          <w:color w:val="000000" w:themeColor="text1"/>
          <w:sz w:val="18"/>
          <w:szCs w:val="18"/>
        </w:rPr>
      </w:pPr>
    </w:p>
    <w:p w14:paraId="730F6D7F" w14:textId="77777777" w:rsidR="00FC7654" w:rsidRPr="00735A58" w:rsidRDefault="00FC7654" w:rsidP="00A64A85">
      <w:pPr>
        <w:pStyle w:val="a4"/>
        <w:jc w:val="both"/>
        <w:rPr>
          <w:rFonts w:eastAsiaTheme="minorEastAsia" w:cstheme="minorBidi"/>
          <w:color w:val="000000" w:themeColor="text1"/>
          <w:sz w:val="18"/>
          <w:szCs w:val="18"/>
        </w:rPr>
      </w:pPr>
    </w:p>
    <w:p w14:paraId="31E89EF1" w14:textId="77777777" w:rsidR="00FC7654" w:rsidRPr="00735A58" w:rsidRDefault="00FC7654" w:rsidP="00A64A85">
      <w:pPr>
        <w:pStyle w:val="a4"/>
        <w:jc w:val="both"/>
        <w:rPr>
          <w:rFonts w:eastAsiaTheme="minorEastAsia" w:cstheme="minorBidi"/>
          <w:color w:val="000000" w:themeColor="text1"/>
          <w:sz w:val="18"/>
          <w:szCs w:val="18"/>
        </w:rPr>
      </w:pPr>
    </w:p>
    <w:p w14:paraId="44265C7E" w14:textId="77777777" w:rsidR="00FC7654" w:rsidRPr="00735A58" w:rsidRDefault="00FC7654" w:rsidP="00A64A85">
      <w:pPr>
        <w:pStyle w:val="a4"/>
        <w:jc w:val="both"/>
        <w:rPr>
          <w:rFonts w:eastAsiaTheme="minorEastAsia" w:cstheme="minorBidi"/>
          <w:color w:val="000000" w:themeColor="text1"/>
          <w:sz w:val="18"/>
          <w:szCs w:val="18"/>
        </w:rPr>
      </w:pPr>
    </w:p>
    <w:p w14:paraId="0EB7188E" w14:textId="77777777" w:rsidR="00FC7654" w:rsidRPr="00735A58" w:rsidRDefault="00FC7654" w:rsidP="00A64A85">
      <w:pPr>
        <w:pStyle w:val="a4"/>
        <w:jc w:val="both"/>
        <w:rPr>
          <w:rFonts w:eastAsiaTheme="minorEastAsia" w:cstheme="minorBidi"/>
          <w:color w:val="000000" w:themeColor="text1"/>
          <w:sz w:val="18"/>
          <w:szCs w:val="18"/>
        </w:rPr>
      </w:pPr>
    </w:p>
    <w:p w14:paraId="2135BDB4" w14:textId="77777777" w:rsidR="00FC7654" w:rsidRPr="00735A58" w:rsidRDefault="00FC7654" w:rsidP="00A64A85">
      <w:pPr>
        <w:pStyle w:val="a4"/>
        <w:jc w:val="both"/>
        <w:rPr>
          <w:rFonts w:eastAsiaTheme="minorEastAsia" w:cstheme="minorBidi"/>
          <w:color w:val="000000" w:themeColor="text1"/>
          <w:sz w:val="18"/>
          <w:szCs w:val="18"/>
        </w:rPr>
      </w:pPr>
    </w:p>
    <w:p w14:paraId="25BB6C1F" w14:textId="77777777" w:rsidR="00FC7654" w:rsidRPr="00735A58" w:rsidRDefault="00FC7654" w:rsidP="00A64A85">
      <w:pPr>
        <w:pStyle w:val="a4"/>
        <w:jc w:val="both"/>
        <w:rPr>
          <w:rFonts w:eastAsiaTheme="minorEastAsia" w:cstheme="minorBidi"/>
          <w:color w:val="000000" w:themeColor="text1"/>
          <w:sz w:val="18"/>
          <w:szCs w:val="18"/>
        </w:rPr>
      </w:pPr>
    </w:p>
    <w:p w14:paraId="222FB0EA" w14:textId="77777777" w:rsidR="00FC7654" w:rsidRPr="00735A58" w:rsidRDefault="00FC7654" w:rsidP="00A64A85">
      <w:pPr>
        <w:pStyle w:val="a4"/>
        <w:jc w:val="both"/>
        <w:rPr>
          <w:rFonts w:eastAsiaTheme="minorEastAsia" w:cstheme="minorBidi"/>
          <w:color w:val="000000" w:themeColor="text1"/>
          <w:sz w:val="18"/>
          <w:szCs w:val="18"/>
        </w:rPr>
      </w:pPr>
    </w:p>
    <w:p w14:paraId="1AA2B7B5" w14:textId="77777777" w:rsidR="00FC7654" w:rsidRPr="00735A58" w:rsidRDefault="00FC7654" w:rsidP="00A64A85">
      <w:pPr>
        <w:pStyle w:val="a4"/>
        <w:jc w:val="both"/>
        <w:rPr>
          <w:rFonts w:eastAsiaTheme="minorEastAsia" w:cstheme="minorBidi"/>
          <w:color w:val="000000" w:themeColor="text1"/>
          <w:sz w:val="18"/>
          <w:szCs w:val="18"/>
        </w:rPr>
      </w:pPr>
    </w:p>
    <w:p w14:paraId="6F6E6528" w14:textId="77777777" w:rsidR="00FC7654" w:rsidRPr="00735A58" w:rsidRDefault="00FC7654" w:rsidP="00A64A85">
      <w:pPr>
        <w:pStyle w:val="a4"/>
        <w:jc w:val="both"/>
        <w:rPr>
          <w:rFonts w:eastAsiaTheme="minorEastAsia" w:cstheme="minorBidi"/>
          <w:color w:val="000000" w:themeColor="text1"/>
          <w:sz w:val="18"/>
          <w:szCs w:val="18"/>
        </w:rPr>
      </w:pPr>
    </w:p>
    <w:p w14:paraId="792B9787" w14:textId="77777777" w:rsidR="00FC7654" w:rsidRPr="00735A58" w:rsidRDefault="00FC7654" w:rsidP="00A64A85">
      <w:pPr>
        <w:pStyle w:val="a4"/>
        <w:jc w:val="both"/>
        <w:rPr>
          <w:rFonts w:eastAsiaTheme="minorEastAsia" w:cstheme="minorBidi"/>
          <w:color w:val="000000" w:themeColor="text1"/>
          <w:sz w:val="18"/>
          <w:szCs w:val="18"/>
        </w:rPr>
      </w:pPr>
    </w:p>
    <w:p w14:paraId="190898FD" w14:textId="77777777" w:rsidR="00FC7654" w:rsidRPr="00735A58" w:rsidRDefault="00FC7654" w:rsidP="00A64A85">
      <w:pPr>
        <w:pStyle w:val="a4"/>
        <w:jc w:val="both"/>
        <w:rPr>
          <w:rFonts w:eastAsiaTheme="minorEastAsia" w:cstheme="minorBidi"/>
          <w:color w:val="000000" w:themeColor="text1"/>
          <w:sz w:val="18"/>
          <w:szCs w:val="18"/>
        </w:rPr>
      </w:pPr>
    </w:p>
    <w:p w14:paraId="79E1DCBA" w14:textId="77777777" w:rsidR="00FC7654" w:rsidRPr="00735A58" w:rsidRDefault="00FC7654" w:rsidP="00A64A85">
      <w:pPr>
        <w:pStyle w:val="a4"/>
        <w:jc w:val="both"/>
        <w:rPr>
          <w:rFonts w:eastAsiaTheme="minorEastAsia" w:cstheme="minorBidi"/>
          <w:color w:val="000000" w:themeColor="text1"/>
          <w:sz w:val="18"/>
          <w:szCs w:val="18"/>
        </w:rPr>
      </w:pPr>
    </w:p>
    <w:p w14:paraId="68DDBBF6" w14:textId="77777777" w:rsidR="00FC7654" w:rsidRPr="00735A58" w:rsidRDefault="00FC7654" w:rsidP="00A64A85">
      <w:pPr>
        <w:pStyle w:val="a4"/>
        <w:jc w:val="both"/>
        <w:rPr>
          <w:rFonts w:eastAsiaTheme="minorEastAsia" w:cstheme="minorBidi"/>
          <w:color w:val="000000" w:themeColor="text1"/>
          <w:sz w:val="18"/>
          <w:szCs w:val="18"/>
        </w:rPr>
      </w:pPr>
    </w:p>
    <w:p w14:paraId="1D80B7E4" w14:textId="77777777" w:rsidR="00FC7654" w:rsidRPr="00735A58" w:rsidRDefault="00FC7654" w:rsidP="00A64A85">
      <w:pPr>
        <w:pStyle w:val="a4"/>
        <w:jc w:val="both"/>
        <w:rPr>
          <w:rFonts w:eastAsiaTheme="minorEastAsia" w:cstheme="minorBidi"/>
          <w:color w:val="000000" w:themeColor="text1"/>
          <w:sz w:val="18"/>
          <w:szCs w:val="18"/>
        </w:rPr>
      </w:pPr>
    </w:p>
    <w:p w14:paraId="6E1B7267" w14:textId="77777777" w:rsidR="00FC7654" w:rsidRPr="00735A58" w:rsidRDefault="00FC7654" w:rsidP="00A64A85">
      <w:pPr>
        <w:pStyle w:val="a4"/>
        <w:jc w:val="both"/>
        <w:rPr>
          <w:rFonts w:eastAsiaTheme="minorEastAsia" w:cstheme="minorBidi"/>
          <w:color w:val="000000" w:themeColor="text1"/>
          <w:sz w:val="18"/>
          <w:szCs w:val="18"/>
        </w:rPr>
      </w:pPr>
    </w:p>
    <w:p w14:paraId="2E00CBAF" w14:textId="77777777" w:rsidR="00FC7654" w:rsidRPr="00735A58" w:rsidRDefault="00FC7654" w:rsidP="00A64A85">
      <w:pPr>
        <w:pStyle w:val="a4"/>
        <w:jc w:val="both"/>
        <w:rPr>
          <w:rFonts w:eastAsiaTheme="minorEastAsia" w:cstheme="minorBidi"/>
          <w:color w:val="000000" w:themeColor="text1"/>
          <w:sz w:val="18"/>
          <w:szCs w:val="18"/>
        </w:rPr>
      </w:pPr>
    </w:p>
    <w:p w14:paraId="6F92D28F" w14:textId="77777777" w:rsidR="00FC7654" w:rsidRPr="00735A58" w:rsidRDefault="00FC7654" w:rsidP="00A64A85">
      <w:pPr>
        <w:pStyle w:val="a4"/>
        <w:jc w:val="both"/>
        <w:rPr>
          <w:rFonts w:eastAsiaTheme="minorEastAsia" w:cstheme="minorBidi"/>
          <w:color w:val="000000" w:themeColor="text1"/>
          <w:sz w:val="18"/>
          <w:szCs w:val="18"/>
        </w:rPr>
      </w:pPr>
    </w:p>
    <w:p w14:paraId="6EA4BDEB" w14:textId="77777777" w:rsidR="00FC7654" w:rsidRPr="00735A58" w:rsidRDefault="00FC7654" w:rsidP="00A64A85">
      <w:pPr>
        <w:pStyle w:val="a4"/>
        <w:jc w:val="both"/>
        <w:rPr>
          <w:rFonts w:eastAsiaTheme="minorEastAsia" w:cstheme="minorBidi"/>
          <w:color w:val="000000" w:themeColor="text1"/>
          <w:sz w:val="18"/>
          <w:szCs w:val="18"/>
        </w:rPr>
      </w:pPr>
    </w:p>
    <w:p w14:paraId="4116D7E2" w14:textId="77777777" w:rsidR="00FC7654" w:rsidRPr="00735A58" w:rsidRDefault="00FC7654" w:rsidP="00A64A85">
      <w:pPr>
        <w:pStyle w:val="a4"/>
        <w:jc w:val="both"/>
        <w:rPr>
          <w:rFonts w:eastAsiaTheme="minorEastAsia" w:cstheme="minorBidi"/>
          <w:color w:val="000000" w:themeColor="text1"/>
          <w:sz w:val="18"/>
          <w:szCs w:val="18"/>
        </w:rPr>
      </w:pPr>
    </w:p>
    <w:p w14:paraId="2464C827" w14:textId="77777777" w:rsidR="00FC7654" w:rsidRPr="00735A58" w:rsidRDefault="00FC7654" w:rsidP="00A64A85">
      <w:pPr>
        <w:pStyle w:val="a4"/>
        <w:jc w:val="both"/>
        <w:rPr>
          <w:rFonts w:eastAsiaTheme="minorEastAsia" w:cstheme="minorBidi"/>
          <w:color w:val="000000" w:themeColor="text1"/>
          <w:sz w:val="18"/>
          <w:szCs w:val="18"/>
        </w:rPr>
      </w:pPr>
    </w:p>
    <w:p w14:paraId="495F4BD8" w14:textId="77777777" w:rsidR="00D37489" w:rsidRPr="00735A58" w:rsidRDefault="00D37489" w:rsidP="00A64A85">
      <w:pPr>
        <w:pStyle w:val="a4"/>
        <w:jc w:val="both"/>
        <w:rPr>
          <w:rFonts w:eastAsiaTheme="minorEastAsia" w:cstheme="minorBidi"/>
          <w:color w:val="000000" w:themeColor="text1"/>
          <w:sz w:val="18"/>
          <w:szCs w:val="18"/>
        </w:rPr>
      </w:pPr>
      <w:r w:rsidRPr="00735A58">
        <w:rPr>
          <w:rFonts w:eastAsiaTheme="minorEastAsia" w:cstheme="minorBidi"/>
          <w:color w:val="000000" w:themeColor="text1"/>
          <w:sz w:val="18"/>
          <w:szCs w:val="18"/>
        </w:rPr>
        <w:t>Исп. Власкова З.Т.</w:t>
      </w:r>
    </w:p>
    <w:p w14:paraId="70E49796" w14:textId="2496E2F7" w:rsidR="00FC7654" w:rsidRPr="00735A58" w:rsidRDefault="00D37489" w:rsidP="00A64A85">
      <w:pPr>
        <w:pStyle w:val="a4"/>
        <w:jc w:val="both"/>
        <w:rPr>
          <w:rFonts w:eastAsiaTheme="minorEastAsia" w:cstheme="minorBidi"/>
          <w:color w:val="000000" w:themeColor="text1"/>
          <w:sz w:val="18"/>
          <w:szCs w:val="18"/>
        </w:rPr>
      </w:pPr>
      <w:r w:rsidRPr="00735A58">
        <w:rPr>
          <w:rFonts w:eastAsiaTheme="minorEastAsia" w:cstheme="minorBidi"/>
          <w:color w:val="000000" w:themeColor="text1"/>
          <w:sz w:val="18"/>
          <w:szCs w:val="18"/>
        </w:rPr>
        <w:t>тел. 4-21-30</w:t>
      </w:r>
    </w:p>
    <w:sectPr w:rsidR="00FC7654" w:rsidRPr="00735A58" w:rsidSect="00A64A85">
      <w:footerReference w:type="default" r:id="rId10"/>
      <w:pgSz w:w="11906" w:h="16838"/>
      <w:pgMar w:top="391"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12A67" w14:textId="77777777" w:rsidR="00891ACE" w:rsidRDefault="00891ACE" w:rsidP="00B8460A">
      <w:pPr>
        <w:spacing w:after="0" w:line="240" w:lineRule="auto"/>
      </w:pPr>
      <w:r>
        <w:separator/>
      </w:r>
    </w:p>
  </w:endnote>
  <w:endnote w:type="continuationSeparator" w:id="0">
    <w:p w14:paraId="49C37099" w14:textId="77777777" w:rsidR="00891ACE" w:rsidRDefault="00891ACE" w:rsidP="00B84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Yandex San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37594"/>
      <w:docPartObj>
        <w:docPartGallery w:val="Page Numbers (Bottom of Page)"/>
        <w:docPartUnique/>
      </w:docPartObj>
    </w:sdtPr>
    <w:sdtEndPr/>
    <w:sdtContent>
      <w:p w14:paraId="6B8545B2" w14:textId="20DD7CBF" w:rsidR="008D4A20" w:rsidRPr="00CA7204" w:rsidRDefault="008D4A20" w:rsidP="001277AC">
        <w:pPr>
          <w:pStyle w:val="af"/>
          <w:jc w:val="center"/>
        </w:pPr>
        <w:r>
          <w:fldChar w:fldCharType="begin"/>
        </w:r>
        <w:r>
          <w:instrText xml:space="preserve"> PAGE   \* MERGEFORMAT </w:instrText>
        </w:r>
        <w:r>
          <w:fldChar w:fldCharType="separate"/>
        </w:r>
        <w:r w:rsidR="00735A58">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D7829" w14:textId="77777777" w:rsidR="00891ACE" w:rsidRDefault="00891ACE" w:rsidP="00B8460A">
      <w:pPr>
        <w:spacing w:after="0" w:line="240" w:lineRule="auto"/>
      </w:pPr>
      <w:r>
        <w:separator/>
      </w:r>
    </w:p>
  </w:footnote>
  <w:footnote w:type="continuationSeparator" w:id="0">
    <w:p w14:paraId="6B43BB14" w14:textId="77777777" w:rsidR="00891ACE" w:rsidRDefault="00891ACE" w:rsidP="00B846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72C99"/>
    <w:multiLevelType w:val="hybridMultilevel"/>
    <w:tmpl w:val="0C289BE8"/>
    <w:lvl w:ilvl="0" w:tplc="AD040C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8F23AE"/>
    <w:multiLevelType w:val="hybridMultilevel"/>
    <w:tmpl w:val="06761968"/>
    <w:lvl w:ilvl="0" w:tplc="45042C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90705FA"/>
    <w:multiLevelType w:val="hybridMultilevel"/>
    <w:tmpl w:val="EB50186C"/>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4836F9"/>
    <w:multiLevelType w:val="hybridMultilevel"/>
    <w:tmpl w:val="3840828C"/>
    <w:lvl w:ilvl="0" w:tplc="AD040C3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 w15:restartNumberingAfterBreak="0">
    <w:nsid w:val="0F49260A"/>
    <w:multiLevelType w:val="hybridMultilevel"/>
    <w:tmpl w:val="F98E3D80"/>
    <w:lvl w:ilvl="0" w:tplc="AD040C3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15:restartNumberingAfterBreak="0">
    <w:nsid w:val="17293272"/>
    <w:multiLevelType w:val="hybridMultilevel"/>
    <w:tmpl w:val="EC6233A8"/>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2504F8"/>
    <w:multiLevelType w:val="hybridMultilevel"/>
    <w:tmpl w:val="7E20F15A"/>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5E3FCD"/>
    <w:multiLevelType w:val="hybridMultilevel"/>
    <w:tmpl w:val="0FB2875A"/>
    <w:lvl w:ilvl="0" w:tplc="FA96D71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8" w15:restartNumberingAfterBreak="0">
    <w:nsid w:val="1B6A6FE7"/>
    <w:multiLevelType w:val="hybridMultilevel"/>
    <w:tmpl w:val="7D80F5AE"/>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B23C08"/>
    <w:multiLevelType w:val="hybridMultilevel"/>
    <w:tmpl w:val="72C0D2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0B386F"/>
    <w:multiLevelType w:val="hybridMultilevel"/>
    <w:tmpl w:val="94064674"/>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40A530C"/>
    <w:multiLevelType w:val="hybridMultilevel"/>
    <w:tmpl w:val="4FD0653C"/>
    <w:lvl w:ilvl="0" w:tplc="FA96D71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2" w15:restartNumberingAfterBreak="0">
    <w:nsid w:val="25BF41CA"/>
    <w:multiLevelType w:val="hybridMultilevel"/>
    <w:tmpl w:val="F2C053F2"/>
    <w:lvl w:ilvl="0" w:tplc="45042C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0F97338"/>
    <w:multiLevelType w:val="hybridMultilevel"/>
    <w:tmpl w:val="DEDEAEA8"/>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C94EF9"/>
    <w:multiLevelType w:val="hybridMultilevel"/>
    <w:tmpl w:val="E32A5F1E"/>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EA3F1F"/>
    <w:multiLevelType w:val="hybridMultilevel"/>
    <w:tmpl w:val="A948E024"/>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105F53"/>
    <w:multiLevelType w:val="hybridMultilevel"/>
    <w:tmpl w:val="89121E5E"/>
    <w:lvl w:ilvl="0" w:tplc="5A144ECA">
      <w:start w:val="1"/>
      <w:numFmt w:val="bullet"/>
      <w:lvlText w:val="-"/>
      <w:lvlJc w:val="left"/>
      <w:pPr>
        <w:tabs>
          <w:tab w:val="num" w:pos="1788"/>
        </w:tabs>
        <w:ind w:left="1788" w:hanging="360"/>
      </w:pPr>
      <w:rPr>
        <w:rFonts w:ascii="Courier New" w:hAnsi="Courier New"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61162FB"/>
    <w:multiLevelType w:val="hybridMultilevel"/>
    <w:tmpl w:val="E920263A"/>
    <w:lvl w:ilvl="0" w:tplc="AD040C3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8" w15:restartNumberingAfterBreak="0">
    <w:nsid w:val="37127484"/>
    <w:multiLevelType w:val="hybridMultilevel"/>
    <w:tmpl w:val="7CCE829E"/>
    <w:lvl w:ilvl="0" w:tplc="AD040C3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 w15:restartNumberingAfterBreak="0">
    <w:nsid w:val="37E578C1"/>
    <w:multiLevelType w:val="hybridMultilevel"/>
    <w:tmpl w:val="CFD26406"/>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7FF6A6F"/>
    <w:multiLevelType w:val="hybridMultilevel"/>
    <w:tmpl w:val="E5E2BF0E"/>
    <w:lvl w:ilvl="0" w:tplc="45042C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99F4AEB"/>
    <w:multiLevelType w:val="hybridMultilevel"/>
    <w:tmpl w:val="96083FC8"/>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091AB9"/>
    <w:multiLevelType w:val="hybridMultilevel"/>
    <w:tmpl w:val="C8DE9306"/>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2EE6490"/>
    <w:multiLevelType w:val="hybridMultilevel"/>
    <w:tmpl w:val="7E7E1A0A"/>
    <w:lvl w:ilvl="0" w:tplc="AD040C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5FE64E6"/>
    <w:multiLevelType w:val="hybridMultilevel"/>
    <w:tmpl w:val="3516ECFE"/>
    <w:lvl w:ilvl="0" w:tplc="5A144EC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60D1272"/>
    <w:multiLevelType w:val="hybridMultilevel"/>
    <w:tmpl w:val="96D0434C"/>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8EF3F51"/>
    <w:multiLevelType w:val="hybridMultilevel"/>
    <w:tmpl w:val="ECB67FCA"/>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0B628F"/>
    <w:multiLevelType w:val="hybridMultilevel"/>
    <w:tmpl w:val="93E08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B0531B"/>
    <w:multiLevelType w:val="hybridMultilevel"/>
    <w:tmpl w:val="D2F6D8CE"/>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064789"/>
    <w:multiLevelType w:val="hybridMultilevel"/>
    <w:tmpl w:val="15361BB6"/>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E246BF"/>
    <w:multiLevelType w:val="hybridMultilevel"/>
    <w:tmpl w:val="9210152C"/>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AF1495"/>
    <w:multiLevelType w:val="hybridMultilevel"/>
    <w:tmpl w:val="8836137A"/>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8E6125F"/>
    <w:multiLevelType w:val="hybridMultilevel"/>
    <w:tmpl w:val="0F0EFAB8"/>
    <w:lvl w:ilvl="0" w:tplc="316C449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15:restartNumberingAfterBreak="0">
    <w:nsid w:val="698E3E17"/>
    <w:multiLevelType w:val="hybridMultilevel"/>
    <w:tmpl w:val="8730B174"/>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A55137A"/>
    <w:multiLevelType w:val="hybridMultilevel"/>
    <w:tmpl w:val="C6E28836"/>
    <w:lvl w:ilvl="0" w:tplc="73064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ADB14AF"/>
    <w:multiLevelType w:val="hybridMultilevel"/>
    <w:tmpl w:val="6832D0B4"/>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091629"/>
    <w:multiLevelType w:val="hybridMultilevel"/>
    <w:tmpl w:val="C21A03E2"/>
    <w:lvl w:ilvl="0" w:tplc="AD040C3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7" w15:restartNumberingAfterBreak="0">
    <w:nsid w:val="71883708"/>
    <w:multiLevelType w:val="hybridMultilevel"/>
    <w:tmpl w:val="7C149172"/>
    <w:lvl w:ilvl="0" w:tplc="8A5A1D26">
      <w:start w:val="1"/>
      <w:numFmt w:val="decimal"/>
      <w:lvlText w:val="%1."/>
      <w:lvlJc w:val="left"/>
      <w:pPr>
        <w:ind w:left="757" w:hanging="360"/>
      </w:pPr>
      <w:rPr>
        <w:rFonts w:hint="default"/>
        <w:color w:val="auto"/>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8" w15:restartNumberingAfterBreak="0">
    <w:nsid w:val="72C83F50"/>
    <w:multiLevelType w:val="hybridMultilevel"/>
    <w:tmpl w:val="CFB4CF34"/>
    <w:lvl w:ilvl="0" w:tplc="AD040C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6196760"/>
    <w:multiLevelType w:val="hybridMultilevel"/>
    <w:tmpl w:val="5C34B502"/>
    <w:lvl w:ilvl="0" w:tplc="5B5099E0">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0" w15:restartNumberingAfterBreak="0">
    <w:nsid w:val="778E46DA"/>
    <w:multiLevelType w:val="hybridMultilevel"/>
    <w:tmpl w:val="C29C829E"/>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0A5D79"/>
    <w:multiLevelType w:val="hybridMultilevel"/>
    <w:tmpl w:val="688A0A86"/>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8B168E1"/>
    <w:multiLevelType w:val="hybridMultilevel"/>
    <w:tmpl w:val="88C2EE7A"/>
    <w:lvl w:ilvl="0" w:tplc="5B5099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316175"/>
    <w:multiLevelType w:val="hybridMultilevel"/>
    <w:tmpl w:val="3536D772"/>
    <w:lvl w:ilvl="0" w:tplc="AD040C3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4" w15:restartNumberingAfterBreak="0">
    <w:nsid w:val="7BDE41F8"/>
    <w:multiLevelType w:val="hybridMultilevel"/>
    <w:tmpl w:val="F002FB04"/>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EF0772"/>
    <w:multiLevelType w:val="hybridMultilevel"/>
    <w:tmpl w:val="8612E632"/>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E6B1B1D"/>
    <w:multiLevelType w:val="hybridMultilevel"/>
    <w:tmpl w:val="98CE8396"/>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43"/>
  </w:num>
  <w:num w:numId="3">
    <w:abstractNumId w:val="4"/>
  </w:num>
  <w:num w:numId="4">
    <w:abstractNumId w:val="3"/>
  </w:num>
  <w:num w:numId="5">
    <w:abstractNumId w:val="24"/>
  </w:num>
  <w:num w:numId="6">
    <w:abstractNumId w:val="0"/>
  </w:num>
  <w:num w:numId="7">
    <w:abstractNumId w:val="16"/>
  </w:num>
  <w:num w:numId="8">
    <w:abstractNumId w:val="18"/>
  </w:num>
  <w:num w:numId="9">
    <w:abstractNumId w:val="25"/>
  </w:num>
  <w:num w:numId="10">
    <w:abstractNumId w:val="39"/>
  </w:num>
  <w:num w:numId="11">
    <w:abstractNumId w:val="30"/>
  </w:num>
  <w:num w:numId="12">
    <w:abstractNumId w:val="45"/>
  </w:num>
  <w:num w:numId="13">
    <w:abstractNumId w:val="35"/>
  </w:num>
  <w:num w:numId="14">
    <w:abstractNumId w:val="26"/>
  </w:num>
  <w:num w:numId="15">
    <w:abstractNumId w:val="46"/>
  </w:num>
  <w:num w:numId="16">
    <w:abstractNumId w:val="8"/>
  </w:num>
  <w:num w:numId="17">
    <w:abstractNumId w:val="36"/>
  </w:num>
  <w:num w:numId="18">
    <w:abstractNumId w:val="17"/>
  </w:num>
  <w:num w:numId="19">
    <w:abstractNumId w:val="15"/>
  </w:num>
  <w:num w:numId="20">
    <w:abstractNumId w:val="28"/>
  </w:num>
  <w:num w:numId="21">
    <w:abstractNumId w:val="2"/>
  </w:num>
  <w:num w:numId="22">
    <w:abstractNumId w:val="41"/>
  </w:num>
  <w:num w:numId="23">
    <w:abstractNumId w:val="14"/>
  </w:num>
  <w:num w:numId="24">
    <w:abstractNumId w:val="21"/>
  </w:num>
  <w:num w:numId="25">
    <w:abstractNumId w:val="42"/>
  </w:num>
  <w:num w:numId="26">
    <w:abstractNumId w:val="44"/>
  </w:num>
  <w:num w:numId="27">
    <w:abstractNumId w:val="10"/>
  </w:num>
  <w:num w:numId="28">
    <w:abstractNumId w:val="40"/>
  </w:num>
  <w:num w:numId="29">
    <w:abstractNumId w:val="22"/>
  </w:num>
  <w:num w:numId="30">
    <w:abstractNumId w:val="29"/>
  </w:num>
  <w:num w:numId="31">
    <w:abstractNumId w:val="31"/>
  </w:num>
  <w:num w:numId="32">
    <w:abstractNumId w:val="6"/>
  </w:num>
  <w:num w:numId="33">
    <w:abstractNumId w:val="19"/>
  </w:num>
  <w:num w:numId="34">
    <w:abstractNumId w:val="33"/>
  </w:num>
  <w:num w:numId="35">
    <w:abstractNumId w:val="13"/>
  </w:num>
  <w:num w:numId="36">
    <w:abstractNumId w:val="5"/>
  </w:num>
  <w:num w:numId="37">
    <w:abstractNumId w:val="34"/>
  </w:num>
  <w:num w:numId="38">
    <w:abstractNumId w:val="38"/>
  </w:num>
  <w:num w:numId="39">
    <w:abstractNumId w:val="11"/>
  </w:num>
  <w:num w:numId="40">
    <w:abstractNumId w:val="7"/>
  </w:num>
  <w:num w:numId="41">
    <w:abstractNumId w:val="20"/>
  </w:num>
  <w:num w:numId="42">
    <w:abstractNumId w:val="12"/>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num>
  <w:num w:numId="46">
    <w:abstractNumId w:val="9"/>
  </w:num>
  <w:num w:numId="47">
    <w:abstractNumId w:val="23"/>
  </w:num>
  <w:num w:numId="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271BC"/>
    <w:rsid w:val="00000E4E"/>
    <w:rsid w:val="000019BD"/>
    <w:rsid w:val="00001E07"/>
    <w:rsid w:val="000036EC"/>
    <w:rsid w:val="000067E2"/>
    <w:rsid w:val="00010ADB"/>
    <w:rsid w:val="000118BC"/>
    <w:rsid w:val="000125E2"/>
    <w:rsid w:val="000142E9"/>
    <w:rsid w:val="00015381"/>
    <w:rsid w:val="00015DE6"/>
    <w:rsid w:val="000233AF"/>
    <w:rsid w:val="00026ED0"/>
    <w:rsid w:val="000332E7"/>
    <w:rsid w:val="00035220"/>
    <w:rsid w:val="00040E4B"/>
    <w:rsid w:val="00052257"/>
    <w:rsid w:val="00052EF0"/>
    <w:rsid w:val="00056FAE"/>
    <w:rsid w:val="00057761"/>
    <w:rsid w:val="00062E5D"/>
    <w:rsid w:val="00063EE3"/>
    <w:rsid w:val="000658B9"/>
    <w:rsid w:val="00067426"/>
    <w:rsid w:val="00071979"/>
    <w:rsid w:val="000719A0"/>
    <w:rsid w:val="00073735"/>
    <w:rsid w:val="00073C76"/>
    <w:rsid w:val="0008626A"/>
    <w:rsid w:val="00093341"/>
    <w:rsid w:val="00094847"/>
    <w:rsid w:val="00095DC6"/>
    <w:rsid w:val="0009690B"/>
    <w:rsid w:val="00096973"/>
    <w:rsid w:val="000A65E4"/>
    <w:rsid w:val="000A7707"/>
    <w:rsid w:val="000B05A3"/>
    <w:rsid w:val="000B11B3"/>
    <w:rsid w:val="000B200C"/>
    <w:rsid w:val="000B27AC"/>
    <w:rsid w:val="000B38FA"/>
    <w:rsid w:val="000B77EC"/>
    <w:rsid w:val="000D13D1"/>
    <w:rsid w:val="000D1D0C"/>
    <w:rsid w:val="000D2382"/>
    <w:rsid w:val="000D5650"/>
    <w:rsid w:val="000E0BB9"/>
    <w:rsid w:val="000E4666"/>
    <w:rsid w:val="000E4DB5"/>
    <w:rsid w:val="000E6575"/>
    <w:rsid w:val="000E67FA"/>
    <w:rsid w:val="000E7082"/>
    <w:rsid w:val="000E72F4"/>
    <w:rsid w:val="000F255D"/>
    <w:rsid w:val="001024B5"/>
    <w:rsid w:val="00103956"/>
    <w:rsid w:val="0010581F"/>
    <w:rsid w:val="00110A48"/>
    <w:rsid w:val="0011110F"/>
    <w:rsid w:val="00113370"/>
    <w:rsid w:val="00114F41"/>
    <w:rsid w:val="001151CE"/>
    <w:rsid w:val="00120239"/>
    <w:rsid w:val="001221F8"/>
    <w:rsid w:val="0012776F"/>
    <w:rsid w:val="001277AC"/>
    <w:rsid w:val="001312FE"/>
    <w:rsid w:val="0013136F"/>
    <w:rsid w:val="00133961"/>
    <w:rsid w:val="0013419D"/>
    <w:rsid w:val="00136011"/>
    <w:rsid w:val="00136812"/>
    <w:rsid w:val="00141043"/>
    <w:rsid w:val="00141076"/>
    <w:rsid w:val="00144E75"/>
    <w:rsid w:val="00147027"/>
    <w:rsid w:val="001475EB"/>
    <w:rsid w:val="00151CDE"/>
    <w:rsid w:val="00154F77"/>
    <w:rsid w:val="0015727D"/>
    <w:rsid w:val="00167204"/>
    <w:rsid w:val="00171E78"/>
    <w:rsid w:val="00171FEC"/>
    <w:rsid w:val="001766BE"/>
    <w:rsid w:val="001879C1"/>
    <w:rsid w:val="001914ED"/>
    <w:rsid w:val="00193A92"/>
    <w:rsid w:val="00195EDD"/>
    <w:rsid w:val="0019678E"/>
    <w:rsid w:val="001979D4"/>
    <w:rsid w:val="00197B5E"/>
    <w:rsid w:val="001A07D4"/>
    <w:rsid w:val="001A2A30"/>
    <w:rsid w:val="001B3726"/>
    <w:rsid w:val="001B7481"/>
    <w:rsid w:val="001B7505"/>
    <w:rsid w:val="001B7AC4"/>
    <w:rsid w:val="001C03E0"/>
    <w:rsid w:val="001C0715"/>
    <w:rsid w:val="001C1CA0"/>
    <w:rsid w:val="001C3B50"/>
    <w:rsid w:val="001C6BD8"/>
    <w:rsid w:val="001D0489"/>
    <w:rsid w:val="001D3707"/>
    <w:rsid w:val="001D5726"/>
    <w:rsid w:val="001D7697"/>
    <w:rsid w:val="001E1426"/>
    <w:rsid w:val="001E5893"/>
    <w:rsid w:val="001E6517"/>
    <w:rsid w:val="001F0239"/>
    <w:rsid w:val="001F04E3"/>
    <w:rsid w:val="001F2E64"/>
    <w:rsid w:val="001F3174"/>
    <w:rsid w:val="002101F1"/>
    <w:rsid w:val="00210F0F"/>
    <w:rsid w:val="0021181A"/>
    <w:rsid w:val="00212078"/>
    <w:rsid w:val="002124F6"/>
    <w:rsid w:val="00212985"/>
    <w:rsid w:val="00213781"/>
    <w:rsid w:val="002142A6"/>
    <w:rsid w:val="002143C7"/>
    <w:rsid w:val="0021507D"/>
    <w:rsid w:val="00220869"/>
    <w:rsid w:val="00221B54"/>
    <w:rsid w:val="00221D4B"/>
    <w:rsid w:val="002222B9"/>
    <w:rsid w:val="002277DE"/>
    <w:rsid w:val="002326F3"/>
    <w:rsid w:val="002334AD"/>
    <w:rsid w:val="00236C04"/>
    <w:rsid w:val="0024040F"/>
    <w:rsid w:val="002406BC"/>
    <w:rsid w:val="00242CCC"/>
    <w:rsid w:val="00243009"/>
    <w:rsid w:val="00251FC7"/>
    <w:rsid w:val="00252057"/>
    <w:rsid w:val="00254175"/>
    <w:rsid w:val="00256556"/>
    <w:rsid w:val="00260D23"/>
    <w:rsid w:val="0026316E"/>
    <w:rsid w:val="00263682"/>
    <w:rsid w:val="00264334"/>
    <w:rsid w:val="00264887"/>
    <w:rsid w:val="00265A53"/>
    <w:rsid w:val="00266684"/>
    <w:rsid w:val="00271319"/>
    <w:rsid w:val="002718C6"/>
    <w:rsid w:val="00274A94"/>
    <w:rsid w:val="0027652F"/>
    <w:rsid w:val="002818A6"/>
    <w:rsid w:val="0028455F"/>
    <w:rsid w:val="00290B43"/>
    <w:rsid w:val="00290DD4"/>
    <w:rsid w:val="002916F2"/>
    <w:rsid w:val="00295F5F"/>
    <w:rsid w:val="002A0896"/>
    <w:rsid w:val="002A3F53"/>
    <w:rsid w:val="002A43C9"/>
    <w:rsid w:val="002A65CF"/>
    <w:rsid w:val="002A7098"/>
    <w:rsid w:val="002B0F97"/>
    <w:rsid w:val="002B605C"/>
    <w:rsid w:val="002B629B"/>
    <w:rsid w:val="002B6D87"/>
    <w:rsid w:val="002C49B9"/>
    <w:rsid w:val="002C7BDA"/>
    <w:rsid w:val="002D4A24"/>
    <w:rsid w:val="002D5CEC"/>
    <w:rsid w:val="002D6793"/>
    <w:rsid w:val="002E280A"/>
    <w:rsid w:val="002E3C14"/>
    <w:rsid w:val="002E4787"/>
    <w:rsid w:val="002E4F5D"/>
    <w:rsid w:val="002E7115"/>
    <w:rsid w:val="002F0331"/>
    <w:rsid w:val="002F0CFF"/>
    <w:rsid w:val="002F7883"/>
    <w:rsid w:val="00301C76"/>
    <w:rsid w:val="00302077"/>
    <w:rsid w:val="00302CCC"/>
    <w:rsid w:val="0030411E"/>
    <w:rsid w:val="003057D2"/>
    <w:rsid w:val="00305EBD"/>
    <w:rsid w:val="00306989"/>
    <w:rsid w:val="0031035B"/>
    <w:rsid w:val="00311709"/>
    <w:rsid w:val="003124E9"/>
    <w:rsid w:val="003147C6"/>
    <w:rsid w:val="003159D7"/>
    <w:rsid w:val="00315CE3"/>
    <w:rsid w:val="00316C93"/>
    <w:rsid w:val="00317286"/>
    <w:rsid w:val="003202BF"/>
    <w:rsid w:val="00321E26"/>
    <w:rsid w:val="00322070"/>
    <w:rsid w:val="00324031"/>
    <w:rsid w:val="003302A9"/>
    <w:rsid w:val="003332A8"/>
    <w:rsid w:val="00337E5C"/>
    <w:rsid w:val="00341786"/>
    <w:rsid w:val="0034383E"/>
    <w:rsid w:val="00346469"/>
    <w:rsid w:val="003467B7"/>
    <w:rsid w:val="00350F0E"/>
    <w:rsid w:val="00351662"/>
    <w:rsid w:val="00353687"/>
    <w:rsid w:val="00356469"/>
    <w:rsid w:val="00356CA0"/>
    <w:rsid w:val="003571C5"/>
    <w:rsid w:val="00362F5D"/>
    <w:rsid w:val="00364423"/>
    <w:rsid w:val="003666D0"/>
    <w:rsid w:val="003672A8"/>
    <w:rsid w:val="003751E6"/>
    <w:rsid w:val="003752E7"/>
    <w:rsid w:val="00376EC6"/>
    <w:rsid w:val="00376F71"/>
    <w:rsid w:val="0037707C"/>
    <w:rsid w:val="003777DB"/>
    <w:rsid w:val="003779E7"/>
    <w:rsid w:val="00381516"/>
    <w:rsid w:val="00385076"/>
    <w:rsid w:val="00387C43"/>
    <w:rsid w:val="0039151A"/>
    <w:rsid w:val="00393E14"/>
    <w:rsid w:val="00393F9B"/>
    <w:rsid w:val="003A01D3"/>
    <w:rsid w:val="003A19A5"/>
    <w:rsid w:val="003A37CC"/>
    <w:rsid w:val="003A3F70"/>
    <w:rsid w:val="003A5262"/>
    <w:rsid w:val="003A5460"/>
    <w:rsid w:val="003A598F"/>
    <w:rsid w:val="003A6DB3"/>
    <w:rsid w:val="003A7119"/>
    <w:rsid w:val="003A7608"/>
    <w:rsid w:val="003A76AA"/>
    <w:rsid w:val="003B3619"/>
    <w:rsid w:val="003B3717"/>
    <w:rsid w:val="003B3D65"/>
    <w:rsid w:val="003B430E"/>
    <w:rsid w:val="003B4C9F"/>
    <w:rsid w:val="003B7EDC"/>
    <w:rsid w:val="003C4316"/>
    <w:rsid w:val="003C791A"/>
    <w:rsid w:val="003D0586"/>
    <w:rsid w:val="003D091D"/>
    <w:rsid w:val="003D5364"/>
    <w:rsid w:val="003D6354"/>
    <w:rsid w:val="003E3AE6"/>
    <w:rsid w:val="003E461F"/>
    <w:rsid w:val="003E4E15"/>
    <w:rsid w:val="003E6F0C"/>
    <w:rsid w:val="003F20DC"/>
    <w:rsid w:val="003F6DCA"/>
    <w:rsid w:val="00400356"/>
    <w:rsid w:val="00405E5D"/>
    <w:rsid w:val="00406C9F"/>
    <w:rsid w:val="0040756E"/>
    <w:rsid w:val="0041062B"/>
    <w:rsid w:val="004107AD"/>
    <w:rsid w:val="00410F55"/>
    <w:rsid w:val="00411B9E"/>
    <w:rsid w:val="00411E6E"/>
    <w:rsid w:val="004151DD"/>
    <w:rsid w:val="00425C68"/>
    <w:rsid w:val="0042738B"/>
    <w:rsid w:val="0042792E"/>
    <w:rsid w:val="00430C35"/>
    <w:rsid w:val="004324CE"/>
    <w:rsid w:val="00435CEE"/>
    <w:rsid w:val="004415E7"/>
    <w:rsid w:val="00445284"/>
    <w:rsid w:val="00446712"/>
    <w:rsid w:val="00456120"/>
    <w:rsid w:val="004603F6"/>
    <w:rsid w:val="0046067E"/>
    <w:rsid w:val="00460BC8"/>
    <w:rsid w:val="00461450"/>
    <w:rsid w:val="00461770"/>
    <w:rsid w:val="00462857"/>
    <w:rsid w:val="0046358E"/>
    <w:rsid w:val="00471C8B"/>
    <w:rsid w:val="00473C8C"/>
    <w:rsid w:val="00473F31"/>
    <w:rsid w:val="004748B3"/>
    <w:rsid w:val="00477302"/>
    <w:rsid w:val="00486257"/>
    <w:rsid w:val="00486C5B"/>
    <w:rsid w:val="00487BD7"/>
    <w:rsid w:val="00490DC9"/>
    <w:rsid w:val="00494742"/>
    <w:rsid w:val="004951DF"/>
    <w:rsid w:val="004B5285"/>
    <w:rsid w:val="004B608C"/>
    <w:rsid w:val="004B6FC6"/>
    <w:rsid w:val="004B7175"/>
    <w:rsid w:val="004D0359"/>
    <w:rsid w:val="004D1317"/>
    <w:rsid w:val="004D156F"/>
    <w:rsid w:val="004D1579"/>
    <w:rsid w:val="004D2A00"/>
    <w:rsid w:val="004D4B4A"/>
    <w:rsid w:val="004E09EE"/>
    <w:rsid w:val="004E4060"/>
    <w:rsid w:val="004E67BD"/>
    <w:rsid w:val="004E6F73"/>
    <w:rsid w:val="004F114B"/>
    <w:rsid w:val="004F7E6D"/>
    <w:rsid w:val="004F7EC0"/>
    <w:rsid w:val="00500B42"/>
    <w:rsid w:val="00501A8E"/>
    <w:rsid w:val="00504BE9"/>
    <w:rsid w:val="00505A99"/>
    <w:rsid w:val="00510E92"/>
    <w:rsid w:val="0051150B"/>
    <w:rsid w:val="00511AC4"/>
    <w:rsid w:val="005134F5"/>
    <w:rsid w:val="00514E20"/>
    <w:rsid w:val="00516CD7"/>
    <w:rsid w:val="00520A98"/>
    <w:rsid w:val="005214F1"/>
    <w:rsid w:val="00526E5A"/>
    <w:rsid w:val="005318AE"/>
    <w:rsid w:val="00532C78"/>
    <w:rsid w:val="0054044A"/>
    <w:rsid w:val="005417BE"/>
    <w:rsid w:val="00543E85"/>
    <w:rsid w:val="005446EE"/>
    <w:rsid w:val="00545875"/>
    <w:rsid w:val="00546F77"/>
    <w:rsid w:val="00546FE6"/>
    <w:rsid w:val="005562EC"/>
    <w:rsid w:val="005578FA"/>
    <w:rsid w:val="00557EBA"/>
    <w:rsid w:val="00561316"/>
    <w:rsid w:val="00563CB0"/>
    <w:rsid w:val="00574019"/>
    <w:rsid w:val="0057474B"/>
    <w:rsid w:val="0057652E"/>
    <w:rsid w:val="005769D5"/>
    <w:rsid w:val="00582C19"/>
    <w:rsid w:val="00583887"/>
    <w:rsid w:val="00591D68"/>
    <w:rsid w:val="0059254E"/>
    <w:rsid w:val="005A2082"/>
    <w:rsid w:val="005A46D8"/>
    <w:rsid w:val="005A650C"/>
    <w:rsid w:val="005A6958"/>
    <w:rsid w:val="005A7ACD"/>
    <w:rsid w:val="005B1F5E"/>
    <w:rsid w:val="005B26BC"/>
    <w:rsid w:val="005B4594"/>
    <w:rsid w:val="005C31E5"/>
    <w:rsid w:val="005C5A0C"/>
    <w:rsid w:val="005C6104"/>
    <w:rsid w:val="005C754C"/>
    <w:rsid w:val="005D043E"/>
    <w:rsid w:val="005D0856"/>
    <w:rsid w:val="005D0CFB"/>
    <w:rsid w:val="005D1845"/>
    <w:rsid w:val="005D1BAF"/>
    <w:rsid w:val="005D1DC5"/>
    <w:rsid w:val="005D5C35"/>
    <w:rsid w:val="005D7046"/>
    <w:rsid w:val="005E4ABA"/>
    <w:rsid w:val="005E7B89"/>
    <w:rsid w:val="005F3AFD"/>
    <w:rsid w:val="005F771F"/>
    <w:rsid w:val="005F7F25"/>
    <w:rsid w:val="00601C67"/>
    <w:rsid w:val="00602CBA"/>
    <w:rsid w:val="00606B47"/>
    <w:rsid w:val="006073B2"/>
    <w:rsid w:val="006107E5"/>
    <w:rsid w:val="006120B9"/>
    <w:rsid w:val="00612129"/>
    <w:rsid w:val="006170BF"/>
    <w:rsid w:val="00620763"/>
    <w:rsid w:val="006222FF"/>
    <w:rsid w:val="00624426"/>
    <w:rsid w:val="00630412"/>
    <w:rsid w:val="00631622"/>
    <w:rsid w:val="0063196F"/>
    <w:rsid w:val="00634C1C"/>
    <w:rsid w:val="006366F2"/>
    <w:rsid w:val="00636DA8"/>
    <w:rsid w:val="006407A6"/>
    <w:rsid w:val="00642BA2"/>
    <w:rsid w:val="00642D5C"/>
    <w:rsid w:val="00644346"/>
    <w:rsid w:val="006469DB"/>
    <w:rsid w:val="006541AB"/>
    <w:rsid w:val="00655574"/>
    <w:rsid w:val="00655979"/>
    <w:rsid w:val="00655E77"/>
    <w:rsid w:val="00656A40"/>
    <w:rsid w:val="006570D4"/>
    <w:rsid w:val="006605CD"/>
    <w:rsid w:val="006646DB"/>
    <w:rsid w:val="00666667"/>
    <w:rsid w:val="00670344"/>
    <w:rsid w:val="006809AA"/>
    <w:rsid w:val="00684C54"/>
    <w:rsid w:val="00690948"/>
    <w:rsid w:val="00691FF8"/>
    <w:rsid w:val="00693489"/>
    <w:rsid w:val="00693BA9"/>
    <w:rsid w:val="006967A3"/>
    <w:rsid w:val="006A0269"/>
    <w:rsid w:val="006A2B6A"/>
    <w:rsid w:val="006A6144"/>
    <w:rsid w:val="006B181C"/>
    <w:rsid w:val="006B299E"/>
    <w:rsid w:val="006B68BE"/>
    <w:rsid w:val="006B6910"/>
    <w:rsid w:val="006B706E"/>
    <w:rsid w:val="006C018F"/>
    <w:rsid w:val="006C0FF0"/>
    <w:rsid w:val="006C188E"/>
    <w:rsid w:val="006C22C4"/>
    <w:rsid w:val="006C401D"/>
    <w:rsid w:val="006C60C6"/>
    <w:rsid w:val="006D33AD"/>
    <w:rsid w:val="006D4995"/>
    <w:rsid w:val="006D72EE"/>
    <w:rsid w:val="006E09AB"/>
    <w:rsid w:val="006E1EDE"/>
    <w:rsid w:val="006E2377"/>
    <w:rsid w:val="006E39C6"/>
    <w:rsid w:val="006E46AF"/>
    <w:rsid w:val="006E710A"/>
    <w:rsid w:val="006F0693"/>
    <w:rsid w:val="006F0F5D"/>
    <w:rsid w:val="006F2E95"/>
    <w:rsid w:val="006F4204"/>
    <w:rsid w:val="006F6BA1"/>
    <w:rsid w:val="006F6C89"/>
    <w:rsid w:val="006F7825"/>
    <w:rsid w:val="00704A72"/>
    <w:rsid w:val="00704F9C"/>
    <w:rsid w:val="007066D4"/>
    <w:rsid w:val="00710009"/>
    <w:rsid w:val="007100C9"/>
    <w:rsid w:val="00712B72"/>
    <w:rsid w:val="007135A0"/>
    <w:rsid w:val="00716B98"/>
    <w:rsid w:val="00720057"/>
    <w:rsid w:val="00722A81"/>
    <w:rsid w:val="007238ED"/>
    <w:rsid w:val="00726DAE"/>
    <w:rsid w:val="00726FC6"/>
    <w:rsid w:val="007276B1"/>
    <w:rsid w:val="00727AFB"/>
    <w:rsid w:val="00727F2D"/>
    <w:rsid w:val="0073139A"/>
    <w:rsid w:val="00731A5D"/>
    <w:rsid w:val="00731B40"/>
    <w:rsid w:val="007333D6"/>
    <w:rsid w:val="00733C2B"/>
    <w:rsid w:val="0073523C"/>
    <w:rsid w:val="00735A58"/>
    <w:rsid w:val="00735F4D"/>
    <w:rsid w:val="007362BD"/>
    <w:rsid w:val="00737E73"/>
    <w:rsid w:val="00740585"/>
    <w:rsid w:val="0074170F"/>
    <w:rsid w:val="007428EA"/>
    <w:rsid w:val="00745826"/>
    <w:rsid w:val="00746249"/>
    <w:rsid w:val="00751B6B"/>
    <w:rsid w:val="007546B4"/>
    <w:rsid w:val="00755CE7"/>
    <w:rsid w:val="00756156"/>
    <w:rsid w:val="007574F8"/>
    <w:rsid w:val="00760A04"/>
    <w:rsid w:val="0076391E"/>
    <w:rsid w:val="007721AE"/>
    <w:rsid w:val="00775141"/>
    <w:rsid w:val="0077521D"/>
    <w:rsid w:val="00775249"/>
    <w:rsid w:val="007913D0"/>
    <w:rsid w:val="00793504"/>
    <w:rsid w:val="007936AC"/>
    <w:rsid w:val="00797AB6"/>
    <w:rsid w:val="007A004C"/>
    <w:rsid w:val="007A01A0"/>
    <w:rsid w:val="007A16DD"/>
    <w:rsid w:val="007A6E00"/>
    <w:rsid w:val="007B172A"/>
    <w:rsid w:val="007C0548"/>
    <w:rsid w:val="007C1194"/>
    <w:rsid w:val="007C3054"/>
    <w:rsid w:val="007C3B64"/>
    <w:rsid w:val="007C41CC"/>
    <w:rsid w:val="007C5818"/>
    <w:rsid w:val="007D2FD1"/>
    <w:rsid w:val="007D5076"/>
    <w:rsid w:val="007D6E5E"/>
    <w:rsid w:val="007E1187"/>
    <w:rsid w:val="007E346D"/>
    <w:rsid w:val="007E5F1D"/>
    <w:rsid w:val="007E63BD"/>
    <w:rsid w:val="007F089F"/>
    <w:rsid w:val="00800246"/>
    <w:rsid w:val="0080315E"/>
    <w:rsid w:val="00803E3F"/>
    <w:rsid w:val="00804E46"/>
    <w:rsid w:val="008069C5"/>
    <w:rsid w:val="00806AC0"/>
    <w:rsid w:val="00807B7E"/>
    <w:rsid w:val="008122F2"/>
    <w:rsid w:val="00813634"/>
    <w:rsid w:val="00813C38"/>
    <w:rsid w:val="00814A7B"/>
    <w:rsid w:val="0081517A"/>
    <w:rsid w:val="0082098B"/>
    <w:rsid w:val="0082270A"/>
    <w:rsid w:val="0082455F"/>
    <w:rsid w:val="00825674"/>
    <w:rsid w:val="008271BC"/>
    <w:rsid w:val="00830E2E"/>
    <w:rsid w:val="00835DA4"/>
    <w:rsid w:val="00841D30"/>
    <w:rsid w:val="00852842"/>
    <w:rsid w:val="00853D62"/>
    <w:rsid w:val="00853F8F"/>
    <w:rsid w:val="00854104"/>
    <w:rsid w:val="00854FD2"/>
    <w:rsid w:val="008562D3"/>
    <w:rsid w:val="00861654"/>
    <w:rsid w:val="00861878"/>
    <w:rsid w:val="00861E9F"/>
    <w:rsid w:val="008626AE"/>
    <w:rsid w:val="00866A9E"/>
    <w:rsid w:val="0087023B"/>
    <w:rsid w:val="00870A95"/>
    <w:rsid w:val="00876F6E"/>
    <w:rsid w:val="00877084"/>
    <w:rsid w:val="0088278A"/>
    <w:rsid w:val="00884A5A"/>
    <w:rsid w:val="00891ACE"/>
    <w:rsid w:val="008955DA"/>
    <w:rsid w:val="00897AC2"/>
    <w:rsid w:val="008A1D24"/>
    <w:rsid w:val="008A4D83"/>
    <w:rsid w:val="008A53A0"/>
    <w:rsid w:val="008D0C5E"/>
    <w:rsid w:val="008D18F1"/>
    <w:rsid w:val="008D1CA8"/>
    <w:rsid w:val="008D4A20"/>
    <w:rsid w:val="008D632E"/>
    <w:rsid w:val="008E0DAE"/>
    <w:rsid w:val="008E0DF5"/>
    <w:rsid w:val="008E3965"/>
    <w:rsid w:val="008E3A31"/>
    <w:rsid w:val="008E58A7"/>
    <w:rsid w:val="008E5C7D"/>
    <w:rsid w:val="008E7092"/>
    <w:rsid w:val="008F1B3D"/>
    <w:rsid w:val="008F414D"/>
    <w:rsid w:val="008F453E"/>
    <w:rsid w:val="00904033"/>
    <w:rsid w:val="009044F4"/>
    <w:rsid w:val="00904B71"/>
    <w:rsid w:val="00904BFE"/>
    <w:rsid w:val="00905A2E"/>
    <w:rsid w:val="00906C58"/>
    <w:rsid w:val="00907DBF"/>
    <w:rsid w:val="009103C5"/>
    <w:rsid w:val="0091220D"/>
    <w:rsid w:val="009147C4"/>
    <w:rsid w:val="00915246"/>
    <w:rsid w:val="009174CF"/>
    <w:rsid w:val="00917F58"/>
    <w:rsid w:val="00920FDF"/>
    <w:rsid w:val="00922D7E"/>
    <w:rsid w:val="00923835"/>
    <w:rsid w:val="00923B01"/>
    <w:rsid w:val="0092523A"/>
    <w:rsid w:val="00927F75"/>
    <w:rsid w:val="00930178"/>
    <w:rsid w:val="00930276"/>
    <w:rsid w:val="009316DB"/>
    <w:rsid w:val="0093235D"/>
    <w:rsid w:val="0093407A"/>
    <w:rsid w:val="00937801"/>
    <w:rsid w:val="00937BFE"/>
    <w:rsid w:val="00940535"/>
    <w:rsid w:val="0094523A"/>
    <w:rsid w:val="0094527A"/>
    <w:rsid w:val="0094611A"/>
    <w:rsid w:val="00947362"/>
    <w:rsid w:val="00951A57"/>
    <w:rsid w:val="009533BC"/>
    <w:rsid w:val="009545AD"/>
    <w:rsid w:val="00954959"/>
    <w:rsid w:val="00964174"/>
    <w:rsid w:val="00964664"/>
    <w:rsid w:val="00966CE0"/>
    <w:rsid w:val="009718A8"/>
    <w:rsid w:val="00973A27"/>
    <w:rsid w:val="009759C0"/>
    <w:rsid w:val="00975F02"/>
    <w:rsid w:val="00980614"/>
    <w:rsid w:val="009807E1"/>
    <w:rsid w:val="00981EAE"/>
    <w:rsid w:val="00982F12"/>
    <w:rsid w:val="00983436"/>
    <w:rsid w:val="00985F24"/>
    <w:rsid w:val="00992368"/>
    <w:rsid w:val="00992E15"/>
    <w:rsid w:val="00993138"/>
    <w:rsid w:val="009978DA"/>
    <w:rsid w:val="009A5813"/>
    <w:rsid w:val="009A667F"/>
    <w:rsid w:val="009B1988"/>
    <w:rsid w:val="009B3572"/>
    <w:rsid w:val="009B7367"/>
    <w:rsid w:val="009C0639"/>
    <w:rsid w:val="009C0C5A"/>
    <w:rsid w:val="009C513D"/>
    <w:rsid w:val="009C727F"/>
    <w:rsid w:val="009D183A"/>
    <w:rsid w:val="009D2319"/>
    <w:rsid w:val="009D305D"/>
    <w:rsid w:val="009D3E1E"/>
    <w:rsid w:val="009E199B"/>
    <w:rsid w:val="009E28AF"/>
    <w:rsid w:val="009E310C"/>
    <w:rsid w:val="009E4B1D"/>
    <w:rsid w:val="009F0039"/>
    <w:rsid w:val="009F046E"/>
    <w:rsid w:val="009F1FA8"/>
    <w:rsid w:val="009F52C2"/>
    <w:rsid w:val="009F53F2"/>
    <w:rsid w:val="009F61F0"/>
    <w:rsid w:val="00A01D4D"/>
    <w:rsid w:val="00A0569D"/>
    <w:rsid w:val="00A05914"/>
    <w:rsid w:val="00A1096D"/>
    <w:rsid w:val="00A12FAC"/>
    <w:rsid w:val="00A13E1E"/>
    <w:rsid w:val="00A1454F"/>
    <w:rsid w:val="00A15945"/>
    <w:rsid w:val="00A17AC0"/>
    <w:rsid w:val="00A22B53"/>
    <w:rsid w:val="00A24814"/>
    <w:rsid w:val="00A248DD"/>
    <w:rsid w:val="00A26416"/>
    <w:rsid w:val="00A264AA"/>
    <w:rsid w:val="00A27AD6"/>
    <w:rsid w:val="00A30986"/>
    <w:rsid w:val="00A32D99"/>
    <w:rsid w:val="00A3482A"/>
    <w:rsid w:val="00A349A9"/>
    <w:rsid w:val="00A35B6B"/>
    <w:rsid w:val="00A35F88"/>
    <w:rsid w:val="00A36F89"/>
    <w:rsid w:val="00A3746D"/>
    <w:rsid w:val="00A442A9"/>
    <w:rsid w:val="00A5242A"/>
    <w:rsid w:val="00A524BC"/>
    <w:rsid w:val="00A53E92"/>
    <w:rsid w:val="00A56C35"/>
    <w:rsid w:val="00A56CF8"/>
    <w:rsid w:val="00A5768B"/>
    <w:rsid w:val="00A602A6"/>
    <w:rsid w:val="00A61C15"/>
    <w:rsid w:val="00A6207A"/>
    <w:rsid w:val="00A63161"/>
    <w:rsid w:val="00A63781"/>
    <w:rsid w:val="00A64A85"/>
    <w:rsid w:val="00A7141E"/>
    <w:rsid w:val="00A77268"/>
    <w:rsid w:val="00A77313"/>
    <w:rsid w:val="00A81EF7"/>
    <w:rsid w:val="00A823D6"/>
    <w:rsid w:val="00A82970"/>
    <w:rsid w:val="00A83366"/>
    <w:rsid w:val="00A871B6"/>
    <w:rsid w:val="00A93FB8"/>
    <w:rsid w:val="00AA0C9C"/>
    <w:rsid w:val="00AA1751"/>
    <w:rsid w:val="00AA45FA"/>
    <w:rsid w:val="00AA79CA"/>
    <w:rsid w:val="00AB1AA7"/>
    <w:rsid w:val="00AB2072"/>
    <w:rsid w:val="00AB4E9D"/>
    <w:rsid w:val="00AB5162"/>
    <w:rsid w:val="00AB688C"/>
    <w:rsid w:val="00AB6B92"/>
    <w:rsid w:val="00AC10EE"/>
    <w:rsid w:val="00AC1C2D"/>
    <w:rsid w:val="00AC5001"/>
    <w:rsid w:val="00AC5023"/>
    <w:rsid w:val="00AC7E90"/>
    <w:rsid w:val="00AD0544"/>
    <w:rsid w:val="00AD07D2"/>
    <w:rsid w:val="00AD0FD2"/>
    <w:rsid w:val="00AD5E79"/>
    <w:rsid w:val="00AD6C98"/>
    <w:rsid w:val="00AE0E16"/>
    <w:rsid w:val="00AE2F51"/>
    <w:rsid w:val="00AE4AFB"/>
    <w:rsid w:val="00AE6A59"/>
    <w:rsid w:val="00AF1AF5"/>
    <w:rsid w:val="00AF1C88"/>
    <w:rsid w:val="00AF3461"/>
    <w:rsid w:val="00AF54C0"/>
    <w:rsid w:val="00AF6D2E"/>
    <w:rsid w:val="00B0028D"/>
    <w:rsid w:val="00B00B00"/>
    <w:rsid w:val="00B00B96"/>
    <w:rsid w:val="00B0132C"/>
    <w:rsid w:val="00B03AF1"/>
    <w:rsid w:val="00B060A6"/>
    <w:rsid w:val="00B068B6"/>
    <w:rsid w:val="00B11EBF"/>
    <w:rsid w:val="00B17F34"/>
    <w:rsid w:val="00B200F0"/>
    <w:rsid w:val="00B2480B"/>
    <w:rsid w:val="00B26C5E"/>
    <w:rsid w:val="00B3076F"/>
    <w:rsid w:val="00B308E3"/>
    <w:rsid w:val="00B36554"/>
    <w:rsid w:val="00B40A8F"/>
    <w:rsid w:val="00B41E57"/>
    <w:rsid w:val="00B43BA9"/>
    <w:rsid w:val="00B44AC6"/>
    <w:rsid w:val="00B5008D"/>
    <w:rsid w:val="00B549B4"/>
    <w:rsid w:val="00B56D4F"/>
    <w:rsid w:val="00B602A1"/>
    <w:rsid w:val="00B61EDF"/>
    <w:rsid w:val="00B6403C"/>
    <w:rsid w:val="00B64CC9"/>
    <w:rsid w:val="00B64E3C"/>
    <w:rsid w:val="00B667E4"/>
    <w:rsid w:val="00B66C6A"/>
    <w:rsid w:val="00B70306"/>
    <w:rsid w:val="00B77360"/>
    <w:rsid w:val="00B77B6F"/>
    <w:rsid w:val="00B818EE"/>
    <w:rsid w:val="00B81B6E"/>
    <w:rsid w:val="00B8258B"/>
    <w:rsid w:val="00B834BA"/>
    <w:rsid w:val="00B836F9"/>
    <w:rsid w:val="00B838E2"/>
    <w:rsid w:val="00B8460A"/>
    <w:rsid w:val="00B85CAE"/>
    <w:rsid w:val="00B92E90"/>
    <w:rsid w:val="00B9425C"/>
    <w:rsid w:val="00B947FB"/>
    <w:rsid w:val="00B969D6"/>
    <w:rsid w:val="00B97CBE"/>
    <w:rsid w:val="00BA0816"/>
    <w:rsid w:val="00BA125E"/>
    <w:rsid w:val="00BA3AC3"/>
    <w:rsid w:val="00BA60F9"/>
    <w:rsid w:val="00BA6BE3"/>
    <w:rsid w:val="00BA6C8B"/>
    <w:rsid w:val="00BB19DC"/>
    <w:rsid w:val="00BB3D77"/>
    <w:rsid w:val="00BB7413"/>
    <w:rsid w:val="00BC3731"/>
    <w:rsid w:val="00BC43F3"/>
    <w:rsid w:val="00BC7E30"/>
    <w:rsid w:val="00BD4B1D"/>
    <w:rsid w:val="00BD6DF9"/>
    <w:rsid w:val="00BE1264"/>
    <w:rsid w:val="00BE337F"/>
    <w:rsid w:val="00BE53AE"/>
    <w:rsid w:val="00BE6CD1"/>
    <w:rsid w:val="00BF0E59"/>
    <w:rsid w:val="00BF4076"/>
    <w:rsid w:val="00BF6B4B"/>
    <w:rsid w:val="00BF7378"/>
    <w:rsid w:val="00C011A3"/>
    <w:rsid w:val="00C0229E"/>
    <w:rsid w:val="00C023D4"/>
    <w:rsid w:val="00C0498B"/>
    <w:rsid w:val="00C04DA8"/>
    <w:rsid w:val="00C0724F"/>
    <w:rsid w:val="00C07425"/>
    <w:rsid w:val="00C106BF"/>
    <w:rsid w:val="00C1244B"/>
    <w:rsid w:val="00C158DE"/>
    <w:rsid w:val="00C221FF"/>
    <w:rsid w:val="00C22247"/>
    <w:rsid w:val="00C233F9"/>
    <w:rsid w:val="00C24F22"/>
    <w:rsid w:val="00C30D0C"/>
    <w:rsid w:val="00C31626"/>
    <w:rsid w:val="00C323A7"/>
    <w:rsid w:val="00C350FD"/>
    <w:rsid w:val="00C35773"/>
    <w:rsid w:val="00C35E34"/>
    <w:rsid w:val="00C4060B"/>
    <w:rsid w:val="00C410F4"/>
    <w:rsid w:val="00C41EB4"/>
    <w:rsid w:val="00C439BA"/>
    <w:rsid w:val="00C45794"/>
    <w:rsid w:val="00C46E3D"/>
    <w:rsid w:val="00C52398"/>
    <w:rsid w:val="00C5257F"/>
    <w:rsid w:val="00C55EFA"/>
    <w:rsid w:val="00C63C17"/>
    <w:rsid w:val="00C65B9F"/>
    <w:rsid w:val="00C667B8"/>
    <w:rsid w:val="00C66CA4"/>
    <w:rsid w:val="00C66D5A"/>
    <w:rsid w:val="00C67D17"/>
    <w:rsid w:val="00C7019B"/>
    <w:rsid w:val="00C7131D"/>
    <w:rsid w:val="00C738AD"/>
    <w:rsid w:val="00C73B23"/>
    <w:rsid w:val="00C74714"/>
    <w:rsid w:val="00C75A83"/>
    <w:rsid w:val="00C75F0C"/>
    <w:rsid w:val="00C767B0"/>
    <w:rsid w:val="00C7763E"/>
    <w:rsid w:val="00C7780F"/>
    <w:rsid w:val="00C84323"/>
    <w:rsid w:val="00C86443"/>
    <w:rsid w:val="00C906ED"/>
    <w:rsid w:val="00C92396"/>
    <w:rsid w:val="00C9417E"/>
    <w:rsid w:val="00CA1E2B"/>
    <w:rsid w:val="00CA3A45"/>
    <w:rsid w:val="00CA4392"/>
    <w:rsid w:val="00CA4BA2"/>
    <w:rsid w:val="00CA5495"/>
    <w:rsid w:val="00CA7204"/>
    <w:rsid w:val="00CB3CA9"/>
    <w:rsid w:val="00CB67EC"/>
    <w:rsid w:val="00CC0B11"/>
    <w:rsid w:val="00CC0B87"/>
    <w:rsid w:val="00CC2B2B"/>
    <w:rsid w:val="00CC3ABC"/>
    <w:rsid w:val="00CC3B9E"/>
    <w:rsid w:val="00CC7120"/>
    <w:rsid w:val="00CC79C8"/>
    <w:rsid w:val="00CC7B63"/>
    <w:rsid w:val="00CD00BC"/>
    <w:rsid w:val="00CD3A8E"/>
    <w:rsid w:val="00CD6670"/>
    <w:rsid w:val="00CD6996"/>
    <w:rsid w:val="00CD7FCD"/>
    <w:rsid w:val="00CE070B"/>
    <w:rsid w:val="00CE27BC"/>
    <w:rsid w:val="00CE2F97"/>
    <w:rsid w:val="00CE3008"/>
    <w:rsid w:val="00CE3507"/>
    <w:rsid w:val="00CE3C55"/>
    <w:rsid w:val="00CE4905"/>
    <w:rsid w:val="00CF325A"/>
    <w:rsid w:val="00CF4CE2"/>
    <w:rsid w:val="00CF7AE0"/>
    <w:rsid w:val="00D00F14"/>
    <w:rsid w:val="00D02B93"/>
    <w:rsid w:val="00D05AFB"/>
    <w:rsid w:val="00D0681F"/>
    <w:rsid w:val="00D1104B"/>
    <w:rsid w:val="00D13AC3"/>
    <w:rsid w:val="00D14150"/>
    <w:rsid w:val="00D15F96"/>
    <w:rsid w:val="00D20DE4"/>
    <w:rsid w:val="00D25031"/>
    <w:rsid w:val="00D35B66"/>
    <w:rsid w:val="00D3613F"/>
    <w:rsid w:val="00D37489"/>
    <w:rsid w:val="00D40764"/>
    <w:rsid w:val="00D40E02"/>
    <w:rsid w:val="00D429ED"/>
    <w:rsid w:val="00D42E37"/>
    <w:rsid w:val="00D45018"/>
    <w:rsid w:val="00D45D24"/>
    <w:rsid w:val="00D461D7"/>
    <w:rsid w:val="00D46E89"/>
    <w:rsid w:val="00D471FE"/>
    <w:rsid w:val="00D50E25"/>
    <w:rsid w:val="00D51BC7"/>
    <w:rsid w:val="00D53FC2"/>
    <w:rsid w:val="00D55D0A"/>
    <w:rsid w:val="00D56376"/>
    <w:rsid w:val="00D57BE1"/>
    <w:rsid w:val="00D61FC2"/>
    <w:rsid w:val="00D746B2"/>
    <w:rsid w:val="00D83C34"/>
    <w:rsid w:val="00D860BB"/>
    <w:rsid w:val="00D917AE"/>
    <w:rsid w:val="00D91806"/>
    <w:rsid w:val="00D91D5F"/>
    <w:rsid w:val="00D924C7"/>
    <w:rsid w:val="00D92893"/>
    <w:rsid w:val="00D9488B"/>
    <w:rsid w:val="00D94F9D"/>
    <w:rsid w:val="00DA00C3"/>
    <w:rsid w:val="00DA0247"/>
    <w:rsid w:val="00DA06BA"/>
    <w:rsid w:val="00DA1016"/>
    <w:rsid w:val="00DA3813"/>
    <w:rsid w:val="00DA5B78"/>
    <w:rsid w:val="00DA69F9"/>
    <w:rsid w:val="00DA7820"/>
    <w:rsid w:val="00DB3865"/>
    <w:rsid w:val="00DC26EC"/>
    <w:rsid w:val="00DC2848"/>
    <w:rsid w:val="00DC2908"/>
    <w:rsid w:val="00DC4114"/>
    <w:rsid w:val="00DD0BE4"/>
    <w:rsid w:val="00DD0FE7"/>
    <w:rsid w:val="00DD1BC5"/>
    <w:rsid w:val="00DD1D8A"/>
    <w:rsid w:val="00DD37BC"/>
    <w:rsid w:val="00DD4FBE"/>
    <w:rsid w:val="00DD70BE"/>
    <w:rsid w:val="00DE2495"/>
    <w:rsid w:val="00DE3BDE"/>
    <w:rsid w:val="00DE51A1"/>
    <w:rsid w:val="00DE5698"/>
    <w:rsid w:val="00DE7685"/>
    <w:rsid w:val="00DF3868"/>
    <w:rsid w:val="00DF4768"/>
    <w:rsid w:val="00DF4C2E"/>
    <w:rsid w:val="00DF54BA"/>
    <w:rsid w:val="00DF5FA7"/>
    <w:rsid w:val="00DF796E"/>
    <w:rsid w:val="00E012EA"/>
    <w:rsid w:val="00E058CD"/>
    <w:rsid w:val="00E10015"/>
    <w:rsid w:val="00E11269"/>
    <w:rsid w:val="00E11D71"/>
    <w:rsid w:val="00E12EA3"/>
    <w:rsid w:val="00E1532A"/>
    <w:rsid w:val="00E21B0F"/>
    <w:rsid w:val="00E21B8B"/>
    <w:rsid w:val="00E23EA9"/>
    <w:rsid w:val="00E266B4"/>
    <w:rsid w:val="00E328CC"/>
    <w:rsid w:val="00E33465"/>
    <w:rsid w:val="00E34058"/>
    <w:rsid w:val="00E34125"/>
    <w:rsid w:val="00E36EB1"/>
    <w:rsid w:val="00E4322F"/>
    <w:rsid w:val="00E43575"/>
    <w:rsid w:val="00E51321"/>
    <w:rsid w:val="00E52E31"/>
    <w:rsid w:val="00E54964"/>
    <w:rsid w:val="00E61010"/>
    <w:rsid w:val="00E65E22"/>
    <w:rsid w:val="00E7025A"/>
    <w:rsid w:val="00E7041B"/>
    <w:rsid w:val="00E70919"/>
    <w:rsid w:val="00E712B6"/>
    <w:rsid w:val="00E75442"/>
    <w:rsid w:val="00E77084"/>
    <w:rsid w:val="00E818FF"/>
    <w:rsid w:val="00E8226E"/>
    <w:rsid w:val="00E834B4"/>
    <w:rsid w:val="00E838E8"/>
    <w:rsid w:val="00E97BFC"/>
    <w:rsid w:val="00EA0B17"/>
    <w:rsid w:val="00EA6708"/>
    <w:rsid w:val="00EB075C"/>
    <w:rsid w:val="00EB0A6E"/>
    <w:rsid w:val="00EB18F3"/>
    <w:rsid w:val="00EB3000"/>
    <w:rsid w:val="00EB7D17"/>
    <w:rsid w:val="00EC10DB"/>
    <w:rsid w:val="00EC1A3A"/>
    <w:rsid w:val="00EC29DA"/>
    <w:rsid w:val="00EC41E2"/>
    <w:rsid w:val="00EC44E0"/>
    <w:rsid w:val="00EC56EB"/>
    <w:rsid w:val="00ED0538"/>
    <w:rsid w:val="00ED1A66"/>
    <w:rsid w:val="00ED1D7F"/>
    <w:rsid w:val="00ED42F6"/>
    <w:rsid w:val="00ED5643"/>
    <w:rsid w:val="00ED71DB"/>
    <w:rsid w:val="00EE1DD5"/>
    <w:rsid w:val="00EE25A1"/>
    <w:rsid w:val="00EE2B7F"/>
    <w:rsid w:val="00EE3227"/>
    <w:rsid w:val="00EE4B3A"/>
    <w:rsid w:val="00EE5545"/>
    <w:rsid w:val="00EE56C9"/>
    <w:rsid w:val="00EE5F58"/>
    <w:rsid w:val="00EF515D"/>
    <w:rsid w:val="00EF5755"/>
    <w:rsid w:val="00EF7212"/>
    <w:rsid w:val="00EF79D4"/>
    <w:rsid w:val="00F0520F"/>
    <w:rsid w:val="00F1179B"/>
    <w:rsid w:val="00F1793F"/>
    <w:rsid w:val="00F2014B"/>
    <w:rsid w:val="00F26672"/>
    <w:rsid w:val="00F300ED"/>
    <w:rsid w:val="00F301C3"/>
    <w:rsid w:val="00F31B07"/>
    <w:rsid w:val="00F33DDD"/>
    <w:rsid w:val="00F34469"/>
    <w:rsid w:val="00F35D65"/>
    <w:rsid w:val="00F35E3F"/>
    <w:rsid w:val="00F40008"/>
    <w:rsid w:val="00F40EB4"/>
    <w:rsid w:val="00F4674E"/>
    <w:rsid w:val="00F51369"/>
    <w:rsid w:val="00F52913"/>
    <w:rsid w:val="00F5306A"/>
    <w:rsid w:val="00F53B05"/>
    <w:rsid w:val="00F5426A"/>
    <w:rsid w:val="00F55E39"/>
    <w:rsid w:val="00F6205F"/>
    <w:rsid w:val="00F63E8B"/>
    <w:rsid w:val="00F64AEA"/>
    <w:rsid w:val="00F6523C"/>
    <w:rsid w:val="00F6683F"/>
    <w:rsid w:val="00F7283B"/>
    <w:rsid w:val="00F72F44"/>
    <w:rsid w:val="00F738D0"/>
    <w:rsid w:val="00F73F8B"/>
    <w:rsid w:val="00F749C8"/>
    <w:rsid w:val="00F76591"/>
    <w:rsid w:val="00F7665B"/>
    <w:rsid w:val="00F81B5E"/>
    <w:rsid w:val="00F8278F"/>
    <w:rsid w:val="00F8743B"/>
    <w:rsid w:val="00F87609"/>
    <w:rsid w:val="00F9325C"/>
    <w:rsid w:val="00F9350F"/>
    <w:rsid w:val="00F93BEB"/>
    <w:rsid w:val="00F96BBF"/>
    <w:rsid w:val="00F97379"/>
    <w:rsid w:val="00FA11B2"/>
    <w:rsid w:val="00FA34AB"/>
    <w:rsid w:val="00FA40F5"/>
    <w:rsid w:val="00FA442F"/>
    <w:rsid w:val="00FA6927"/>
    <w:rsid w:val="00FA7263"/>
    <w:rsid w:val="00FA7599"/>
    <w:rsid w:val="00FB0509"/>
    <w:rsid w:val="00FB5E7B"/>
    <w:rsid w:val="00FB62E0"/>
    <w:rsid w:val="00FB6DEE"/>
    <w:rsid w:val="00FB77AE"/>
    <w:rsid w:val="00FB7CDF"/>
    <w:rsid w:val="00FC2BD8"/>
    <w:rsid w:val="00FC31FF"/>
    <w:rsid w:val="00FC3F49"/>
    <w:rsid w:val="00FC6D84"/>
    <w:rsid w:val="00FC7654"/>
    <w:rsid w:val="00FC76BF"/>
    <w:rsid w:val="00FC7926"/>
    <w:rsid w:val="00FD3842"/>
    <w:rsid w:val="00FD4B34"/>
    <w:rsid w:val="00FD6917"/>
    <w:rsid w:val="00FD765A"/>
    <w:rsid w:val="00FD7F4C"/>
    <w:rsid w:val="00FE18C8"/>
    <w:rsid w:val="00FE2639"/>
    <w:rsid w:val="00FE5E03"/>
    <w:rsid w:val="00FE7BCF"/>
    <w:rsid w:val="00FF4210"/>
    <w:rsid w:val="00FF62DA"/>
    <w:rsid w:val="00FF6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7C6A"/>
  <w15:docId w15:val="{A2F226FC-979B-47CD-A27E-082979417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554"/>
  </w:style>
  <w:style w:type="paragraph" w:styleId="1">
    <w:name w:val="heading 1"/>
    <w:basedOn w:val="a"/>
    <w:next w:val="a"/>
    <w:link w:val="10"/>
    <w:qFormat/>
    <w:rsid w:val="003A37CC"/>
    <w:pPr>
      <w:keepNext/>
      <w:spacing w:after="0" w:line="240" w:lineRule="auto"/>
      <w:jc w:val="center"/>
      <w:outlineLvl w:val="0"/>
    </w:pPr>
    <w:rPr>
      <w:rFonts w:ascii="Times New Roman" w:eastAsia="Times New Roman" w:hAnsi="Times New Roman" w:cs="Times New Roman"/>
      <w:b/>
      <w:bCs/>
      <w:i/>
      <w:iCs/>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7362"/>
    <w:pPr>
      <w:spacing w:after="0" w:line="240" w:lineRule="auto"/>
    </w:pPr>
  </w:style>
  <w:style w:type="paragraph" w:styleId="a4">
    <w:name w:val="Body Text"/>
    <w:basedOn w:val="a"/>
    <w:link w:val="a5"/>
    <w:rsid w:val="003E6F0C"/>
    <w:pPr>
      <w:spacing w:after="0" w:line="240" w:lineRule="auto"/>
    </w:pPr>
    <w:rPr>
      <w:rFonts w:ascii="Times New Roman" w:eastAsia="Times New Roman" w:hAnsi="Times New Roman" w:cs="Times New Roman"/>
      <w:sz w:val="28"/>
      <w:szCs w:val="24"/>
    </w:rPr>
  </w:style>
  <w:style w:type="character" w:customStyle="1" w:styleId="a5">
    <w:name w:val="Основной текст Знак"/>
    <w:basedOn w:val="a0"/>
    <w:link w:val="a4"/>
    <w:rsid w:val="003E6F0C"/>
    <w:rPr>
      <w:rFonts w:ascii="Times New Roman" w:eastAsia="Times New Roman" w:hAnsi="Times New Roman" w:cs="Times New Roman"/>
      <w:sz w:val="28"/>
      <w:szCs w:val="24"/>
    </w:rPr>
  </w:style>
  <w:style w:type="character" w:customStyle="1" w:styleId="10">
    <w:name w:val="Заголовок 1 Знак"/>
    <w:basedOn w:val="a0"/>
    <w:link w:val="1"/>
    <w:rsid w:val="003A37CC"/>
    <w:rPr>
      <w:rFonts w:ascii="Times New Roman" w:eastAsia="Times New Roman" w:hAnsi="Times New Roman" w:cs="Times New Roman"/>
      <w:b/>
      <w:bCs/>
      <w:i/>
      <w:iCs/>
      <w:sz w:val="36"/>
      <w:szCs w:val="24"/>
    </w:rPr>
  </w:style>
  <w:style w:type="paragraph" w:styleId="a6">
    <w:name w:val="List Paragraph"/>
    <w:basedOn w:val="a"/>
    <w:link w:val="a7"/>
    <w:qFormat/>
    <w:rsid w:val="00315CE3"/>
    <w:pPr>
      <w:ind w:left="720"/>
      <w:contextualSpacing/>
    </w:pPr>
    <w:rPr>
      <w:rFonts w:ascii="Calibri" w:eastAsia="Calibri" w:hAnsi="Calibri" w:cs="Times New Roman"/>
      <w:lang w:eastAsia="en-US"/>
    </w:rPr>
  </w:style>
  <w:style w:type="paragraph" w:styleId="2">
    <w:name w:val="Body Text Indent 2"/>
    <w:basedOn w:val="a"/>
    <w:link w:val="20"/>
    <w:rsid w:val="00315CE3"/>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315CE3"/>
    <w:rPr>
      <w:rFonts w:ascii="Times New Roman" w:eastAsia="Times New Roman" w:hAnsi="Times New Roman" w:cs="Times New Roman"/>
      <w:sz w:val="24"/>
      <w:szCs w:val="24"/>
    </w:rPr>
  </w:style>
  <w:style w:type="paragraph" w:styleId="a8">
    <w:name w:val="Body Text Indent"/>
    <w:basedOn w:val="a"/>
    <w:link w:val="a9"/>
    <w:rsid w:val="00315CE3"/>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315CE3"/>
    <w:rPr>
      <w:rFonts w:ascii="Times New Roman" w:eastAsia="Times New Roman" w:hAnsi="Times New Roman" w:cs="Times New Roman"/>
      <w:sz w:val="24"/>
      <w:szCs w:val="24"/>
    </w:rPr>
  </w:style>
  <w:style w:type="table" w:styleId="aa">
    <w:name w:val="Table Grid"/>
    <w:basedOn w:val="a1"/>
    <w:rsid w:val="00315CE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nhideWhenUsed/>
    <w:rsid w:val="00315CE3"/>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315CE3"/>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DA024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A0247"/>
    <w:rPr>
      <w:rFonts w:ascii="Tahoma" w:hAnsi="Tahoma" w:cs="Tahoma"/>
      <w:sz w:val="16"/>
      <w:szCs w:val="16"/>
    </w:rPr>
  </w:style>
  <w:style w:type="paragraph" w:customStyle="1" w:styleId="CharChar">
    <w:name w:val="Char Char"/>
    <w:basedOn w:val="a"/>
    <w:uiPriority w:val="99"/>
    <w:rsid w:val="00B3076F"/>
    <w:pPr>
      <w:spacing w:after="0" w:line="240" w:lineRule="auto"/>
    </w:pPr>
    <w:rPr>
      <w:rFonts w:ascii="Times New Roman" w:eastAsia="Times New Roman" w:hAnsi="Times New Roman" w:cs="Times New Roman"/>
      <w:sz w:val="20"/>
      <w:szCs w:val="20"/>
      <w:lang w:val="en-US" w:eastAsia="en-US"/>
    </w:rPr>
  </w:style>
  <w:style w:type="paragraph" w:customStyle="1" w:styleId="western">
    <w:name w:val="western"/>
    <w:basedOn w:val="a"/>
    <w:rsid w:val="00E61010"/>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header"/>
    <w:basedOn w:val="a"/>
    <w:link w:val="ae"/>
    <w:uiPriority w:val="99"/>
    <w:semiHidden/>
    <w:unhideWhenUsed/>
    <w:rsid w:val="00B8460A"/>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B8460A"/>
  </w:style>
  <w:style w:type="paragraph" w:styleId="af">
    <w:name w:val="footer"/>
    <w:basedOn w:val="a"/>
    <w:link w:val="af0"/>
    <w:uiPriority w:val="99"/>
    <w:unhideWhenUsed/>
    <w:rsid w:val="00B8460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8460A"/>
  </w:style>
  <w:style w:type="paragraph" w:customStyle="1" w:styleId="11">
    <w:name w:val="Основной текст1"/>
    <w:basedOn w:val="a"/>
    <w:rsid w:val="000B11B3"/>
    <w:pPr>
      <w:widowControl w:val="0"/>
      <w:shd w:val="clear" w:color="auto" w:fill="FFFFFF"/>
      <w:suppressAutoHyphens/>
      <w:adjustRightInd w:val="0"/>
      <w:spacing w:after="0" w:line="480" w:lineRule="exact"/>
      <w:jc w:val="both"/>
      <w:textAlignment w:val="baseline"/>
    </w:pPr>
    <w:rPr>
      <w:rFonts w:ascii="Calibri" w:eastAsia="Calibri" w:hAnsi="Calibri" w:cs="Calibri"/>
      <w:sz w:val="26"/>
      <w:szCs w:val="26"/>
      <w:lang w:eastAsia="ar-SA"/>
    </w:rPr>
  </w:style>
  <w:style w:type="character" w:styleId="af1">
    <w:name w:val="Hyperlink"/>
    <w:basedOn w:val="a0"/>
    <w:uiPriority w:val="99"/>
    <w:semiHidden/>
    <w:unhideWhenUsed/>
    <w:rsid w:val="00ED1D7F"/>
    <w:rPr>
      <w:color w:val="0000FF"/>
      <w:u w:val="single"/>
    </w:rPr>
  </w:style>
  <w:style w:type="paragraph" w:styleId="af2">
    <w:name w:val="Normal (Web)"/>
    <w:basedOn w:val="a"/>
    <w:uiPriority w:val="99"/>
    <w:unhideWhenUsed/>
    <w:rsid w:val="00ED1D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a0"/>
    <w:rsid w:val="00FD4B34"/>
    <w:rPr>
      <w:rFonts w:ascii="ArialMT" w:hAnsi="ArialMT" w:hint="default"/>
      <w:b w:val="0"/>
      <w:bCs w:val="0"/>
      <w:i w:val="0"/>
      <w:iCs w:val="0"/>
      <w:color w:val="000000"/>
      <w:sz w:val="28"/>
      <w:szCs w:val="28"/>
    </w:rPr>
  </w:style>
  <w:style w:type="character" w:customStyle="1" w:styleId="fontstyle21">
    <w:name w:val="fontstyle21"/>
    <w:basedOn w:val="a0"/>
    <w:rsid w:val="00FD4B34"/>
    <w:rPr>
      <w:rFonts w:ascii="Arial-BoldMT" w:hAnsi="Arial-BoldMT" w:hint="default"/>
      <w:b/>
      <w:bCs/>
      <w:i w:val="0"/>
      <w:iCs w:val="0"/>
      <w:color w:val="002060"/>
      <w:sz w:val="28"/>
      <w:szCs w:val="28"/>
    </w:rPr>
  </w:style>
  <w:style w:type="character" w:customStyle="1" w:styleId="fontstyle31">
    <w:name w:val="fontstyle31"/>
    <w:basedOn w:val="a0"/>
    <w:rsid w:val="00E21B0F"/>
    <w:rPr>
      <w:rFonts w:ascii="Wingdings-Regular" w:hAnsi="Wingdings-Regular" w:hint="default"/>
      <w:b w:val="0"/>
      <w:bCs w:val="0"/>
      <w:i w:val="0"/>
      <w:iCs w:val="0"/>
      <w:color w:val="002060"/>
      <w:sz w:val="28"/>
      <w:szCs w:val="28"/>
    </w:rPr>
  </w:style>
  <w:style w:type="character" w:styleId="af3">
    <w:name w:val="annotation reference"/>
    <w:basedOn w:val="a0"/>
    <w:uiPriority w:val="99"/>
    <w:semiHidden/>
    <w:unhideWhenUsed/>
    <w:rsid w:val="00B61EDF"/>
    <w:rPr>
      <w:sz w:val="16"/>
      <w:szCs w:val="16"/>
    </w:rPr>
  </w:style>
  <w:style w:type="paragraph" w:styleId="af4">
    <w:name w:val="annotation text"/>
    <w:basedOn w:val="a"/>
    <w:link w:val="af5"/>
    <w:uiPriority w:val="99"/>
    <w:semiHidden/>
    <w:unhideWhenUsed/>
    <w:rsid w:val="00B61EDF"/>
    <w:pPr>
      <w:spacing w:line="240" w:lineRule="auto"/>
    </w:pPr>
    <w:rPr>
      <w:sz w:val="20"/>
      <w:szCs w:val="20"/>
    </w:rPr>
  </w:style>
  <w:style w:type="character" w:customStyle="1" w:styleId="af5">
    <w:name w:val="Текст примечания Знак"/>
    <w:basedOn w:val="a0"/>
    <w:link w:val="af4"/>
    <w:uiPriority w:val="99"/>
    <w:semiHidden/>
    <w:rsid w:val="00B61EDF"/>
    <w:rPr>
      <w:sz w:val="20"/>
      <w:szCs w:val="20"/>
    </w:rPr>
  </w:style>
  <w:style w:type="paragraph" w:styleId="af6">
    <w:name w:val="annotation subject"/>
    <w:basedOn w:val="af4"/>
    <w:next w:val="af4"/>
    <w:link w:val="af7"/>
    <w:uiPriority w:val="99"/>
    <w:semiHidden/>
    <w:unhideWhenUsed/>
    <w:rsid w:val="00B61EDF"/>
    <w:rPr>
      <w:b/>
      <w:bCs/>
    </w:rPr>
  </w:style>
  <w:style w:type="character" w:customStyle="1" w:styleId="af7">
    <w:name w:val="Тема примечания Знак"/>
    <w:basedOn w:val="af5"/>
    <w:link w:val="af6"/>
    <w:uiPriority w:val="99"/>
    <w:semiHidden/>
    <w:rsid w:val="00B61EDF"/>
    <w:rPr>
      <w:b/>
      <w:bCs/>
      <w:sz w:val="20"/>
      <w:szCs w:val="20"/>
    </w:rPr>
  </w:style>
  <w:style w:type="table" w:customStyle="1" w:styleId="12">
    <w:name w:val="Сетка таблицы1"/>
    <w:basedOn w:val="a1"/>
    <w:next w:val="aa"/>
    <w:rsid w:val="007428E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93489"/>
    <w:pPr>
      <w:suppressAutoHyphens/>
      <w:autoSpaceDN w:val="0"/>
      <w:spacing w:after="0" w:line="240" w:lineRule="auto"/>
      <w:textAlignment w:val="baseline"/>
    </w:pPr>
    <w:rPr>
      <w:rFonts w:ascii="Times New Roman" w:eastAsia="SimSun" w:hAnsi="Times New Roman" w:cs="Times New Roman"/>
      <w:kern w:val="3"/>
      <w:sz w:val="28"/>
      <w:szCs w:val="28"/>
      <w:lang w:eastAsia="en-US"/>
    </w:rPr>
  </w:style>
  <w:style w:type="character" w:styleId="af8">
    <w:name w:val="page number"/>
    <w:basedOn w:val="a0"/>
    <w:rsid w:val="00E97BFC"/>
  </w:style>
  <w:style w:type="character" w:customStyle="1" w:styleId="a7">
    <w:name w:val="Абзац списка Знак"/>
    <w:link w:val="a6"/>
    <w:uiPriority w:val="34"/>
    <w:locked/>
    <w:rsid w:val="00666667"/>
    <w:rPr>
      <w:rFonts w:ascii="Calibri" w:eastAsia="Calibri" w:hAnsi="Calibri" w:cs="Times New Roman"/>
      <w:lang w:eastAsia="en-US"/>
    </w:rPr>
  </w:style>
  <w:style w:type="paragraph" w:customStyle="1" w:styleId="ConsPlusNormal">
    <w:name w:val="ConsPlusNormal"/>
    <w:rsid w:val="00AC1C2D"/>
    <w:pPr>
      <w:widowControl w:val="0"/>
      <w:autoSpaceDE w:val="0"/>
      <w:autoSpaceDN w:val="0"/>
      <w:spacing w:after="0" w:line="240" w:lineRule="auto"/>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26338">
      <w:bodyDiv w:val="1"/>
      <w:marLeft w:val="0"/>
      <w:marRight w:val="0"/>
      <w:marTop w:val="0"/>
      <w:marBottom w:val="0"/>
      <w:divBdr>
        <w:top w:val="none" w:sz="0" w:space="0" w:color="auto"/>
        <w:left w:val="none" w:sz="0" w:space="0" w:color="auto"/>
        <w:bottom w:val="none" w:sz="0" w:space="0" w:color="auto"/>
        <w:right w:val="none" w:sz="0" w:space="0" w:color="auto"/>
      </w:divBdr>
    </w:div>
    <w:div w:id="398984200">
      <w:bodyDiv w:val="1"/>
      <w:marLeft w:val="0"/>
      <w:marRight w:val="0"/>
      <w:marTop w:val="0"/>
      <w:marBottom w:val="0"/>
      <w:divBdr>
        <w:top w:val="none" w:sz="0" w:space="0" w:color="auto"/>
        <w:left w:val="none" w:sz="0" w:space="0" w:color="auto"/>
        <w:bottom w:val="none" w:sz="0" w:space="0" w:color="auto"/>
        <w:right w:val="none" w:sz="0" w:space="0" w:color="auto"/>
      </w:divBdr>
    </w:div>
    <w:div w:id="449934635">
      <w:bodyDiv w:val="1"/>
      <w:marLeft w:val="0"/>
      <w:marRight w:val="0"/>
      <w:marTop w:val="0"/>
      <w:marBottom w:val="0"/>
      <w:divBdr>
        <w:top w:val="none" w:sz="0" w:space="0" w:color="auto"/>
        <w:left w:val="none" w:sz="0" w:space="0" w:color="auto"/>
        <w:bottom w:val="none" w:sz="0" w:space="0" w:color="auto"/>
        <w:right w:val="none" w:sz="0" w:space="0" w:color="auto"/>
      </w:divBdr>
    </w:div>
    <w:div w:id="717779559">
      <w:bodyDiv w:val="1"/>
      <w:marLeft w:val="0"/>
      <w:marRight w:val="0"/>
      <w:marTop w:val="0"/>
      <w:marBottom w:val="0"/>
      <w:divBdr>
        <w:top w:val="none" w:sz="0" w:space="0" w:color="auto"/>
        <w:left w:val="none" w:sz="0" w:space="0" w:color="auto"/>
        <w:bottom w:val="none" w:sz="0" w:space="0" w:color="auto"/>
        <w:right w:val="none" w:sz="0" w:space="0" w:color="auto"/>
      </w:divBdr>
    </w:div>
    <w:div w:id="94457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elebey-mr.ru/download/%D0%9C%D1%83%D0%BD%D0%B8%D1%86%D0%B8%D0%BF%D0%B0%D0%BB%D1%8C%D0%BD%D0%B0%D1%8F%20%D0%BF%D1%80%D0%BE%D0%B3%D1%80%D0%B0%D0%BC%D0%BC%D0%B0%20%D1%83%D1%82%D0%B2%D0%B5%D1%80%D0%B6%D0%B4%D0%B5%D0%BD%D0%B0%2030%20%D0%BE%D0%BA%D1%82%D1%8F%D0%B1%D1%80%D1%8F%202024%20%D0%B3%20%E2%84%96%201018.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otdel\OneDrive\&#1056;&#1072;&#1073;&#1086;&#1095;&#1080;&#1081;%20&#1089;&#1090;&#1086;&#1083;\&#1056;&#1040;&#1041;&#1054;&#1063;&#1048;&#1045;%20&#1044;&#1054;&#1050;&#1059;&#1052;&#1045;&#1053;&#1058;&#1067;\&#1054;&#1089;&#1085;&#1086;&#1074;&#1085;&#1099;&#1077;%20&#1087;&#1086;&#1082;&#1072;&#1079;&#1072;&#1090;&#1077;&#1083;&#1080;\&#1040;&#1053;&#1040;&#1051;&#1048;&#1047;\&#1040;&#1085;&#1072;&#1083;&#1080;&#1079;%202&#107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748870676879676"/>
          <c:y val="0.18617125033283882"/>
          <c:w val="0.79223364936525786"/>
          <c:h val="0.7631757211253116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86C-44AA-9A57-8CE64C641DB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86C-44AA-9A57-8CE64C641DB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86C-44AA-9A57-8CE64C641DB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86C-44AA-9A57-8CE64C641DB5}"/>
              </c:ext>
            </c:extLst>
          </c:dPt>
          <c:dLbls>
            <c:dLbl>
              <c:idx val="0"/>
              <c:layout>
                <c:manualLayout>
                  <c:x val="0.14217847769028871"/>
                  <c:y val="3.5683140109998797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D86C-44AA-9A57-8CE64C641DB5}"/>
                </c:ext>
              </c:extLst>
            </c:dLbl>
            <c:dLbl>
              <c:idx val="1"/>
              <c:layout>
                <c:manualLayout>
                  <c:x val="-0.48691601049868766"/>
                  <c:y val="-1.1488676980704169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extLst>
                <c:ext xmlns:c15="http://schemas.microsoft.com/office/drawing/2012/chart" uri="{CE6537A1-D6FC-4f65-9D91-7224C49458BB}">
                  <c15:layout>
                    <c:manualLayout>
                      <c:w val="0.22523041762636808"/>
                      <c:h val="0.16896503514950079"/>
                    </c:manualLayout>
                  </c15:layout>
                </c:ext>
                <c:ext xmlns:c16="http://schemas.microsoft.com/office/drawing/2014/chart" uri="{C3380CC4-5D6E-409C-BE32-E72D297353CC}">
                  <c16:uniqueId val="{00000003-D86C-44AA-9A57-8CE64C641DB5}"/>
                </c:ext>
              </c:extLst>
            </c:dLbl>
            <c:dLbl>
              <c:idx val="2"/>
              <c:layout>
                <c:manualLayout>
                  <c:x val="-0.12283150345643414"/>
                  <c:y val="1.4414556288572026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extLst>
                <c:ext xmlns:c15="http://schemas.microsoft.com/office/drawing/2012/chart" uri="{CE6537A1-D6FC-4f65-9D91-7224C49458BB}">
                  <c15:layout>
                    <c:manualLayout>
                      <c:w val="0.22197183098591552"/>
                      <c:h val="0.26486486486486482"/>
                    </c:manualLayout>
                  </c15:layout>
                </c:ext>
                <c:ext xmlns:c16="http://schemas.microsoft.com/office/drawing/2014/chart" uri="{C3380CC4-5D6E-409C-BE32-E72D297353CC}">
                  <c16:uniqueId val="{00000005-D86C-44AA-9A57-8CE64C641DB5}"/>
                </c:ext>
              </c:extLst>
            </c:dLbl>
            <c:dLbl>
              <c:idx val="3"/>
              <c:layout>
                <c:manualLayout>
                  <c:x val="0.1201029131578966"/>
                  <c:y val="-0.18352400245772621"/>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extLst>
                <c:ext xmlns:c15="http://schemas.microsoft.com/office/drawing/2012/chart" uri="{CE6537A1-D6FC-4f65-9D91-7224C49458BB}">
                  <c15:layout>
                    <c:manualLayout>
                      <c:w val="0.44401789062081526"/>
                      <c:h val="0.15855867262823301"/>
                    </c:manualLayout>
                  </c15:layout>
                </c:ext>
                <c:ext xmlns:c16="http://schemas.microsoft.com/office/drawing/2014/chart" uri="{C3380CC4-5D6E-409C-BE32-E72D297353CC}">
                  <c16:uniqueId val="{00000007-D86C-44AA-9A57-8CE64C641DB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'Структура оборота '!$N$4:$N$7</c:f>
              <c:strCache>
                <c:ptCount val="4"/>
                <c:pt idx="0">
                  <c:v>Добыча полезных ископаемых </c:v>
                </c:pt>
                <c:pt idx="1">
                  <c:v>Обработывающие производства </c:v>
                </c:pt>
                <c:pt idx="2">
                  <c:v>Обеспечение электроэнергией, газом и паром, кондиционирование воздуха (отгрузка)</c:v>
                </c:pt>
                <c:pt idx="3">
                  <c:v>Водоснабжение, водоотведение, организация сбора и утилизация отходов, </c:v>
                </c:pt>
              </c:strCache>
            </c:strRef>
          </c:cat>
          <c:val>
            <c:numRef>
              <c:f>'Структура оборота '!$S$4:$S$7</c:f>
              <c:numCache>
                <c:formatCode>0.00</c:formatCode>
                <c:ptCount val="4"/>
                <c:pt idx="0">
                  <c:v>5.8538456984966531</c:v>
                </c:pt>
                <c:pt idx="1">
                  <c:v>82.131759628895878</c:v>
                </c:pt>
                <c:pt idx="2">
                  <c:v>10.410893561060442</c:v>
                </c:pt>
                <c:pt idx="3">
                  <c:v>1.6035011115470212</c:v>
                </c:pt>
              </c:numCache>
            </c:numRef>
          </c:val>
          <c:extLst>
            <c:ext xmlns:c16="http://schemas.microsoft.com/office/drawing/2014/chart" uri="{C3380CC4-5D6E-409C-BE32-E72D297353CC}">
              <c16:uniqueId val="{00000008-D86C-44AA-9A57-8CE64C641DB5}"/>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76553E-E1CC-4AFD-BDA1-CEB42705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6160</TotalTime>
  <Pages>32</Pages>
  <Words>16417</Words>
  <Characters>93583</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Гузель Ибрагимова</cp:lastModifiedBy>
  <cp:revision>139</cp:revision>
  <cp:lastPrinted>2025-12-11T13:58:00Z</cp:lastPrinted>
  <dcterms:created xsi:type="dcterms:W3CDTF">2023-06-24T07:10:00Z</dcterms:created>
  <dcterms:modified xsi:type="dcterms:W3CDTF">2025-12-15T04:26:00Z</dcterms:modified>
</cp:coreProperties>
</file>